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BD" w:rsidRDefault="00776AFB">
      <w:pPr>
        <w:widowControl/>
        <w:spacing w:before="150" w:after="150" w:line="720" w:lineRule="auto"/>
        <w:jc w:val="center"/>
        <w:rPr>
          <w:rFonts w:ascii="宋体" w:hAnsi="宋体" w:cs="宋体"/>
          <w:b/>
          <w:bCs/>
          <w:kern w:val="0"/>
          <w:sz w:val="36"/>
          <w:szCs w:val="36"/>
        </w:rPr>
      </w:pPr>
      <w:r>
        <w:rPr>
          <w:rFonts w:ascii="宋体" w:hAnsi="宋体" w:cs="宋体" w:hint="eastAsia"/>
          <w:b/>
          <w:bCs/>
          <w:kern w:val="0"/>
          <w:sz w:val="36"/>
          <w:szCs w:val="36"/>
        </w:rPr>
        <w:t>数据中心</w:t>
      </w:r>
      <w:r w:rsidR="00953A27" w:rsidRPr="00953A27">
        <w:rPr>
          <w:rFonts w:ascii="宋体" w:hAnsi="宋体" w:cs="宋体" w:hint="eastAsia"/>
          <w:b/>
          <w:bCs/>
          <w:kern w:val="0"/>
          <w:sz w:val="36"/>
          <w:szCs w:val="36"/>
        </w:rPr>
        <w:t>整体机房</w:t>
      </w:r>
      <w:proofErr w:type="gramStart"/>
      <w:r w:rsidR="00953A27" w:rsidRPr="00953A27">
        <w:rPr>
          <w:rFonts w:ascii="宋体" w:hAnsi="宋体" w:cs="宋体" w:hint="eastAsia"/>
          <w:b/>
          <w:bCs/>
          <w:kern w:val="0"/>
          <w:sz w:val="36"/>
          <w:szCs w:val="36"/>
        </w:rPr>
        <w:t>及消控机房</w:t>
      </w:r>
      <w:proofErr w:type="gramEnd"/>
      <w:r w:rsidR="00953A27" w:rsidRPr="00953A27">
        <w:rPr>
          <w:rFonts w:ascii="宋体" w:hAnsi="宋体" w:cs="宋体" w:hint="eastAsia"/>
          <w:b/>
          <w:bCs/>
          <w:kern w:val="0"/>
          <w:sz w:val="36"/>
          <w:szCs w:val="36"/>
        </w:rPr>
        <w:t>精密配</w:t>
      </w:r>
      <w:proofErr w:type="gramStart"/>
      <w:r w:rsidR="00953A27" w:rsidRPr="00953A27">
        <w:rPr>
          <w:rFonts w:ascii="宋体" w:hAnsi="宋体" w:cs="宋体" w:hint="eastAsia"/>
          <w:b/>
          <w:bCs/>
          <w:kern w:val="0"/>
          <w:sz w:val="36"/>
          <w:szCs w:val="36"/>
        </w:rPr>
        <w:t>供电系统维保服务</w:t>
      </w:r>
      <w:proofErr w:type="gramEnd"/>
      <w:r w:rsidR="00952D74">
        <w:rPr>
          <w:rFonts w:ascii="宋体" w:hAnsi="宋体" w:cs="宋体" w:hint="eastAsia"/>
          <w:b/>
          <w:bCs/>
          <w:kern w:val="0"/>
          <w:sz w:val="36"/>
          <w:szCs w:val="36"/>
        </w:rPr>
        <w:t>项目招标需求</w:t>
      </w:r>
    </w:p>
    <w:p w:rsidR="00E61962" w:rsidRDefault="00953A27">
      <w:pPr>
        <w:widowControl/>
        <w:tabs>
          <w:tab w:val="left" w:pos="0"/>
        </w:tabs>
        <w:spacing w:before="150" w:after="150" w:line="480" w:lineRule="auto"/>
        <w:ind w:firstLineChars="200" w:firstLine="480"/>
        <w:jc w:val="left"/>
        <w:rPr>
          <w:rFonts w:ascii="宋体" w:hAnsi="宋体" w:cs="宋体" w:hint="eastAsia"/>
          <w:kern w:val="0"/>
          <w:sz w:val="24"/>
          <w:szCs w:val="24"/>
        </w:rPr>
      </w:pPr>
      <w:r>
        <w:rPr>
          <w:rFonts w:ascii="宋体" w:hAnsi="宋体" w:cs="黑体" w:hint="eastAsia"/>
          <w:kern w:val="0"/>
          <w:sz w:val="24"/>
        </w:rPr>
        <w:t>数据中心整体机房设备是为据中心正常运行提供必要的持续配供电、温度、湿度条件，并对机房动力环境指标进行实时监测，是数据中心正常运行支撑的基础</w:t>
      </w:r>
      <w:r w:rsidR="00776AFB">
        <w:rPr>
          <w:rFonts w:ascii="宋体" w:hAnsi="宋体" w:cs="宋体" w:hint="eastAsia"/>
          <w:kern w:val="0"/>
          <w:sz w:val="24"/>
          <w:szCs w:val="24"/>
        </w:rPr>
        <w:t>，</w:t>
      </w:r>
      <w:proofErr w:type="gramStart"/>
      <w:r>
        <w:rPr>
          <w:rFonts w:ascii="宋体" w:hAnsi="宋体" w:cs="宋体" w:hint="eastAsia"/>
          <w:kern w:val="0"/>
          <w:sz w:val="24"/>
          <w:szCs w:val="24"/>
        </w:rPr>
        <w:t>消控机房</w:t>
      </w:r>
      <w:proofErr w:type="gramEnd"/>
      <w:r>
        <w:rPr>
          <w:rFonts w:ascii="宋体" w:hAnsi="宋体" w:cs="宋体" w:hint="eastAsia"/>
          <w:kern w:val="0"/>
          <w:sz w:val="24"/>
          <w:szCs w:val="24"/>
        </w:rPr>
        <w:t>精密配供电系统为相关设备</w:t>
      </w:r>
      <w:r>
        <w:rPr>
          <w:rFonts w:ascii="宋体" w:hAnsi="宋体" w:cs="黑体" w:hint="eastAsia"/>
          <w:kern w:val="0"/>
          <w:sz w:val="24"/>
        </w:rPr>
        <w:t>正常运行提供必要的持续配供电，</w:t>
      </w:r>
      <w:r w:rsidR="0053432C">
        <w:rPr>
          <w:rFonts w:ascii="宋体" w:hAnsi="宋体" w:cs="宋体" w:hint="eastAsia"/>
          <w:kern w:val="0"/>
          <w:sz w:val="24"/>
          <w:szCs w:val="24"/>
        </w:rPr>
        <w:t>为</w:t>
      </w:r>
      <w:r w:rsidR="00776AFB">
        <w:rPr>
          <w:rFonts w:ascii="宋体" w:hAnsi="宋体" w:cs="宋体" w:hint="eastAsia"/>
          <w:kern w:val="0"/>
          <w:sz w:val="24"/>
          <w:szCs w:val="24"/>
        </w:rPr>
        <w:t>保障我院数据中心连续、稳定、安全、高效运行。</w:t>
      </w:r>
      <w:r w:rsidR="0053432C">
        <w:rPr>
          <w:rFonts w:ascii="宋体" w:hAnsi="宋体" w:cs="宋体" w:hint="eastAsia"/>
          <w:kern w:val="0"/>
          <w:sz w:val="24"/>
          <w:szCs w:val="24"/>
        </w:rPr>
        <w:t>对</w:t>
      </w:r>
      <w:r w:rsidR="0053432C" w:rsidRPr="0053432C">
        <w:rPr>
          <w:rFonts w:ascii="宋体" w:hAnsi="宋体" w:cs="黑体" w:hint="eastAsia"/>
          <w:kern w:val="0"/>
          <w:sz w:val="24"/>
        </w:rPr>
        <w:t>数据中心整体机房</w:t>
      </w:r>
      <w:proofErr w:type="gramStart"/>
      <w:r w:rsidR="0053432C" w:rsidRPr="0053432C">
        <w:rPr>
          <w:rFonts w:ascii="宋体" w:hAnsi="宋体" w:cs="黑体" w:hint="eastAsia"/>
          <w:kern w:val="0"/>
          <w:sz w:val="24"/>
        </w:rPr>
        <w:t>及消控机房</w:t>
      </w:r>
      <w:proofErr w:type="gramEnd"/>
      <w:r w:rsidR="0053432C" w:rsidRPr="0053432C">
        <w:rPr>
          <w:rFonts w:ascii="宋体" w:hAnsi="宋体" w:cs="黑体" w:hint="eastAsia"/>
          <w:kern w:val="0"/>
          <w:sz w:val="24"/>
        </w:rPr>
        <w:t>精密配</w:t>
      </w:r>
      <w:proofErr w:type="gramStart"/>
      <w:r w:rsidR="0053432C" w:rsidRPr="0053432C">
        <w:rPr>
          <w:rFonts w:ascii="宋体" w:hAnsi="宋体" w:cs="黑体" w:hint="eastAsia"/>
          <w:kern w:val="0"/>
          <w:sz w:val="24"/>
        </w:rPr>
        <w:t>供电系统维保服务</w:t>
      </w:r>
      <w:proofErr w:type="gramEnd"/>
      <w:r w:rsidR="0053432C">
        <w:rPr>
          <w:rFonts w:ascii="宋体" w:hAnsi="宋体" w:cs="宋体" w:hint="eastAsia"/>
          <w:kern w:val="0"/>
          <w:sz w:val="24"/>
          <w:szCs w:val="24"/>
        </w:rPr>
        <w:t>进行</w:t>
      </w:r>
      <w:r w:rsidR="00776AFB" w:rsidRPr="00776AFB">
        <w:rPr>
          <w:rFonts w:ascii="宋体" w:hAnsi="宋体" w:cs="宋体" w:hint="eastAsia"/>
          <w:kern w:val="0"/>
          <w:sz w:val="24"/>
          <w:szCs w:val="24"/>
        </w:rPr>
        <w:t>招标</w:t>
      </w:r>
      <w:r w:rsidR="0053432C">
        <w:rPr>
          <w:rFonts w:ascii="宋体" w:hAnsi="宋体" w:cs="宋体" w:hint="eastAsia"/>
          <w:kern w:val="0"/>
          <w:sz w:val="24"/>
          <w:szCs w:val="24"/>
        </w:rPr>
        <w:t>，</w:t>
      </w:r>
      <w:proofErr w:type="gramStart"/>
      <w:r w:rsidR="00776AFB" w:rsidRPr="00776AFB">
        <w:rPr>
          <w:rFonts w:ascii="宋体" w:hAnsi="宋体" w:cs="宋体" w:hint="eastAsia"/>
          <w:kern w:val="0"/>
          <w:sz w:val="24"/>
          <w:szCs w:val="24"/>
        </w:rPr>
        <w:t>服务期拟为</w:t>
      </w:r>
      <w:proofErr w:type="gramEnd"/>
      <w:r w:rsidR="00776AFB" w:rsidRPr="00776AFB">
        <w:rPr>
          <w:rFonts w:ascii="宋体" w:hAnsi="宋体" w:cs="宋体" w:hint="eastAsia"/>
          <w:kern w:val="0"/>
          <w:sz w:val="24"/>
          <w:szCs w:val="24"/>
        </w:rPr>
        <w:t>三年，采取1+1+1形式续签，即每一年度（合同签订之日起计算）服务为一个评价周期，院方组织相关科室人员（提前30个日历天）对服务单位进行满意度评价，评价结果为合格以上者方可续签下一年度服务合同，否则合同自然终止。</w:t>
      </w:r>
    </w:p>
    <w:p w:rsidR="00287F5A" w:rsidRDefault="00287F5A">
      <w:pPr>
        <w:widowControl/>
        <w:tabs>
          <w:tab w:val="left" w:pos="0"/>
        </w:tabs>
        <w:spacing w:before="150" w:after="150" w:line="480" w:lineRule="auto"/>
        <w:ind w:firstLineChars="200" w:firstLine="480"/>
        <w:jc w:val="left"/>
        <w:rPr>
          <w:rFonts w:ascii="宋体" w:hAnsi="宋体" w:cs="宋体"/>
          <w:kern w:val="0"/>
          <w:sz w:val="24"/>
          <w:szCs w:val="24"/>
        </w:rPr>
      </w:pPr>
      <w:r>
        <w:rPr>
          <w:rFonts w:ascii="宋体" w:hAnsi="宋体" w:cs="宋体" w:hint="eastAsia"/>
          <w:kern w:val="0"/>
          <w:sz w:val="24"/>
          <w:szCs w:val="24"/>
        </w:rPr>
        <w:t>招标控制价：年</w:t>
      </w:r>
      <w:r w:rsidRPr="00287F5A">
        <w:rPr>
          <w:rFonts w:ascii="宋体" w:hAnsi="宋体" w:cs="宋体" w:hint="eastAsia"/>
          <w:kern w:val="0"/>
          <w:sz w:val="24"/>
          <w:szCs w:val="24"/>
        </w:rPr>
        <w:t>维保服务</w:t>
      </w:r>
      <w:r w:rsidR="00AB5B32">
        <w:rPr>
          <w:rFonts w:ascii="宋体" w:hAnsi="宋体" w:cs="宋体" w:hint="eastAsia"/>
          <w:kern w:val="0"/>
          <w:sz w:val="24"/>
          <w:szCs w:val="24"/>
        </w:rPr>
        <w:t>控制</w:t>
      </w:r>
      <w:r>
        <w:rPr>
          <w:rFonts w:ascii="宋体" w:hAnsi="宋体" w:cs="宋体" w:hint="eastAsia"/>
          <w:kern w:val="0"/>
          <w:sz w:val="24"/>
          <w:szCs w:val="24"/>
        </w:rPr>
        <w:t>价2.0万元。</w:t>
      </w:r>
    </w:p>
    <w:p w:rsidR="00CF3FBD" w:rsidRDefault="00E61962">
      <w:pPr>
        <w:widowControl/>
        <w:tabs>
          <w:tab w:val="left" w:pos="0"/>
        </w:tabs>
        <w:spacing w:before="150" w:after="150" w:line="480" w:lineRule="auto"/>
        <w:ind w:firstLineChars="200" w:firstLine="480"/>
        <w:jc w:val="left"/>
        <w:rPr>
          <w:rFonts w:ascii="宋体" w:hAnsi="宋体" w:cs="宋体"/>
          <w:kern w:val="0"/>
          <w:sz w:val="24"/>
          <w:szCs w:val="24"/>
        </w:rPr>
      </w:pPr>
      <w:r>
        <w:rPr>
          <w:rFonts w:ascii="宋体" w:hAnsi="宋体" w:cs="宋体" w:hint="eastAsia"/>
          <w:kern w:val="0"/>
          <w:sz w:val="24"/>
          <w:szCs w:val="24"/>
        </w:rPr>
        <w:t>一、</w:t>
      </w:r>
      <w:r w:rsidR="00776AFB" w:rsidRPr="00776AFB">
        <w:rPr>
          <w:rFonts w:ascii="宋体" w:hAnsi="宋体" w:cs="宋体" w:hint="eastAsia"/>
          <w:kern w:val="0"/>
          <w:sz w:val="24"/>
          <w:szCs w:val="24"/>
        </w:rPr>
        <w:t>以下为维护需求内容：</w:t>
      </w:r>
    </w:p>
    <w:p w:rsidR="008248C9" w:rsidRPr="00391C9B" w:rsidRDefault="00A30287" w:rsidP="008248C9">
      <w:pPr>
        <w:jc w:val="center"/>
        <w:rPr>
          <w:b/>
          <w:sz w:val="30"/>
          <w:szCs w:val="30"/>
        </w:rPr>
      </w:pPr>
      <w:hyperlink w:anchor="_2、项目概况" w:history="1">
        <w:r w:rsidR="008248C9" w:rsidRPr="00391C9B">
          <w:rPr>
            <w:rFonts w:asciiTheme="minorEastAsia" w:hAnsiTheme="minorEastAsia" w:hint="eastAsia"/>
            <w:b/>
            <w:sz w:val="30"/>
            <w:szCs w:val="30"/>
          </w:rPr>
          <w:t>维保服务设备清单</w:t>
        </w:r>
      </w:hyperlink>
      <w:r w:rsidR="008248C9" w:rsidRPr="00391C9B">
        <w:rPr>
          <w:b/>
          <w:sz w:val="30"/>
          <w:szCs w:val="30"/>
        </w:rPr>
        <w:t>（</w:t>
      </w:r>
      <w:r w:rsidR="008248C9">
        <w:rPr>
          <w:rFonts w:hint="eastAsia"/>
          <w:b/>
          <w:sz w:val="30"/>
          <w:szCs w:val="30"/>
        </w:rPr>
        <w:t>半</w:t>
      </w:r>
      <w:r w:rsidR="008248C9" w:rsidRPr="00391C9B">
        <w:rPr>
          <w:rFonts w:hint="eastAsia"/>
          <w:b/>
          <w:sz w:val="30"/>
          <w:szCs w:val="30"/>
        </w:rPr>
        <w:t>包</w:t>
      </w:r>
      <w:r w:rsidR="008248C9" w:rsidRPr="00391C9B">
        <w:rPr>
          <w:b/>
          <w:sz w:val="30"/>
          <w:szCs w:val="30"/>
        </w:rPr>
        <w:t>）</w:t>
      </w:r>
    </w:p>
    <w:tbl>
      <w:tblPr>
        <w:tblW w:w="814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706"/>
        <w:gridCol w:w="921"/>
        <w:gridCol w:w="2409"/>
        <w:gridCol w:w="2127"/>
        <w:gridCol w:w="850"/>
        <w:gridCol w:w="1134"/>
      </w:tblGrid>
      <w:tr w:rsidR="008248C9" w:rsidRPr="00D143BB" w:rsidTr="008248C9">
        <w:trPr>
          <w:trHeight w:val="372"/>
          <w:jc w:val="center"/>
        </w:trPr>
        <w:tc>
          <w:tcPr>
            <w:tcW w:w="706" w:type="dxa"/>
            <w:shd w:val="clear" w:color="000000" w:fill="D8D8D8"/>
            <w:noWrap/>
            <w:vAlign w:val="center"/>
            <w:hideMark/>
          </w:tcPr>
          <w:p w:rsidR="008248C9" w:rsidRPr="00D143BB" w:rsidRDefault="008248C9" w:rsidP="0062465D">
            <w:pPr>
              <w:jc w:val="center"/>
              <w:rPr>
                <w:rFonts w:ascii="宋体" w:hAnsi="宋体" w:cs="宋体"/>
                <w:color w:val="000000"/>
                <w:sz w:val="22"/>
              </w:rPr>
            </w:pPr>
            <w:r w:rsidRPr="00D143BB">
              <w:rPr>
                <w:rFonts w:ascii="宋体" w:hAnsi="宋体" w:cs="宋体" w:hint="eastAsia"/>
                <w:color w:val="000000"/>
                <w:sz w:val="22"/>
              </w:rPr>
              <w:t xml:space="preserve">　</w:t>
            </w:r>
          </w:p>
        </w:tc>
        <w:tc>
          <w:tcPr>
            <w:tcW w:w="921" w:type="dxa"/>
            <w:shd w:val="clear" w:color="000000" w:fill="D8D8D8"/>
            <w:noWrap/>
            <w:vAlign w:val="center"/>
            <w:hideMark/>
          </w:tcPr>
          <w:p w:rsidR="008248C9" w:rsidRPr="00D143BB" w:rsidRDefault="008248C9" w:rsidP="0062465D">
            <w:pPr>
              <w:jc w:val="center"/>
              <w:rPr>
                <w:rFonts w:ascii="宋体" w:hAnsi="宋体" w:cs="宋体"/>
                <w:b/>
                <w:bCs/>
                <w:color w:val="000000"/>
                <w:sz w:val="24"/>
                <w:szCs w:val="24"/>
              </w:rPr>
            </w:pPr>
            <w:r w:rsidRPr="00D143BB">
              <w:rPr>
                <w:rFonts w:ascii="宋体" w:hAnsi="宋体" w:cs="宋体" w:hint="eastAsia"/>
                <w:b/>
                <w:bCs/>
                <w:color w:val="000000"/>
                <w:sz w:val="24"/>
                <w:szCs w:val="24"/>
              </w:rPr>
              <w:t>序号</w:t>
            </w:r>
          </w:p>
        </w:tc>
        <w:tc>
          <w:tcPr>
            <w:tcW w:w="2409" w:type="dxa"/>
            <w:shd w:val="clear" w:color="000000" w:fill="D8D8D8"/>
            <w:vAlign w:val="center"/>
          </w:tcPr>
          <w:p w:rsidR="008248C9" w:rsidRPr="00D143BB" w:rsidRDefault="008248C9" w:rsidP="0062465D">
            <w:pPr>
              <w:jc w:val="center"/>
              <w:rPr>
                <w:rFonts w:ascii="宋体" w:hAnsi="宋体" w:cs="宋体"/>
                <w:b/>
                <w:bCs/>
                <w:color w:val="000000"/>
                <w:sz w:val="24"/>
                <w:szCs w:val="24"/>
              </w:rPr>
            </w:pPr>
            <w:r>
              <w:rPr>
                <w:rFonts w:ascii="宋体" w:hAnsi="宋体" w:cs="宋体" w:hint="eastAsia"/>
                <w:b/>
                <w:bCs/>
                <w:color w:val="000000"/>
                <w:sz w:val="24"/>
                <w:szCs w:val="24"/>
              </w:rPr>
              <w:t>名称</w:t>
            </w:r>
          </w:p>
        </w:tc>
        <w:tc>
          <w:tcPr>
            <w:tcW w:w="2127" w:type="dxa"/>
            <w:shd w:val="clear" w:color="000000" w:fill="D8D8D8"/>
            <w:noWrap/>
            <w:vAlign w:val="center"/>
            <w:hideMark/>
          </w:tcPr>
          <w:p w:rsidR="008248C9" w:rsidRPr="00D143BB" w:rsidRDefault="008248C9" w:rsidP="0062465D">
            <w:pPr>
              <w:jc w:val="center"/>
              <w:rPr>
                <w:rFonts w:ascii="宋体" w:hAnsi="宋体" w:cs="宋体"/>
                <w:b/>
                <w:bCs/>
                <w:color w:val="000000"/>
                <w:sz w:val="24"/>
                <w:szCs w:val="24"/>
              </w:rPr>
            </w:pPr>
            <w:r w:rsidRPr="00D143BB">
              <w:rPr>
                <w:rFonts w:ascii="宋体" w:hAnsi="宋体" w:cs="宋体" w:hint="eastAsia"/>
                <w:b/>
                <w:bCs/>
                <w:color w:val="000000"/>
                <w:sz w:val="24"/>
                <w:szCs w:val="24"/>
              </w:rPr>
              <w:t>型号</w:t>
            </w:r>
          </w:p>
        </w:tc>
        <w:tc>
          <w:tcPr>
            <w:tcW w:w="850" w:type="dxa"/>
            <w:shd w:val="clear" w:color="000000" w:fill="D8D8D8"/>
            <w:noWrap/>
            <w:vAlign w:val="center"/>
            <w:hideMark/>
          </w:tcPr>
          <w:p w:rsidR="008248C9" w:rsidRPr="00D143BB" w:rsidRDefault="008248C9" w:rsidP="0062465D">
            <w:pPr>
              <w:jc w:val="center"/>
              <w:rPr>
                <w:rFonts w:ascii="宋体" w:hAnsi="宋体" w:cs="宋体"/>
                <w:b/>
                <w:bCs/>
                <w:color w:val="000000"/>
                <w:sz w:val="24"/>
                <w:szCs w:val="24"/>
              </w:rPr>
            </w:pPr>
            <w:r w:rsidRPr="00D143BB">
              <w:rPr>
                <w:rFonts w:ascii="宋体" w:hAnsi="宋体" w:cs="宋体" w:hint="eastAsia"/>
                <w:b/>
                <w:bCs/>
                <w:color w:val="000000"/>
                <w:sz w:val="24"/>
                <w:szCs w:val="24"/>
              </w:rPr>
              <w:t>数量</w:t>
            </w:r>
          </w:p>
        </w:tc>
        <w:tc>
          <w:tcPr>
            <w:tcW w:w="1134" w:type="dxa"/>
            <w:shd w:val="clear" w:color="000000" w:fill="D8D8D8"/>
            <w:noWrap/>
            <w:vAlign w:val="center"/>
            <w:hideMark/>
          </w:tcPr>
          <w:p w:rsidR="008248C9" w:rsidRPr="00D143BB" w:rsidRDefault="008248C9" w:rsidP="0062465D">
            <w:pPr>
              <w:jc w:val="center"/>
              <w:rPr>
                <w:rFonts w:ascii="宋体" w:hAnsi="宋体" w:cs="宋体"/>
                <w:b/>
                <w:bCs/>
                <w:color w:val="000000"/>
                <w:sz w:val="24"/>
                <w:szCs w:val="24"/>
              </w:rPr>
            </w:pPr>
            <w:r w:rsidRPr="00D143BB">
              <w:rPr>
                <w:rFonts w:ascii="宋体" w:hAnsi="宋体" w:cs="宋体" w:hint="eastAsia"/>
                <w:b/>
                <w:bCs/>
                <w:color w:val="000000"/>
                <w:sz w:val="24"/>
                <w:szCs w:val="24"/>
              </w:rPr>
              <w:t>单位</w:t>
            </w:r>
          </w:p>
        </w:tc>
      </w:tr>
      <w:tr w:rsidR="008248C9" w:rsidRPr="00D143BB" w:rsidTr="008248C9">
        <w:trPr>
          <w:trHeight w:val="372"/>
          <w:jc w:val="center"/>
        </w:trPr>
        <w:tc>
          <w:tcPr>
            <w:tcW w:w="706" w:type="dxa"/>
            <w:vMerge w:val="restart"/>
            <w:shd w:val="clear" w:color="auto" w:fill="auto"/>
            <w:vAlign w:val="center"/>
            <w:hideMark/>
          </w:tcPr>
          <w:p w:rsidR="008248C9" w:rsidRDefault="008248C9" w:rsidP="0062465D">
            <w:pPr>
              <w:jc w:val="center"/>
              <w:rPr>
                <w:rFonts w:ascii="宋体" w:hAnsi="宋体" w:cs="宋体"/>
                <w:b/>
                <w:bCs/>
                <w:color w:val="000000"/>
                <w:sz w:val="22"/>
              </w:rPr>
            </w:pPr>
            <w:r>
              <w:rPr>
                <w:rFonts w:ascii="宋体" w:hAnsi="宋体" w:cs="宋体" w:hint="eastAsia"/>
                <w:b/>
                <w:bCs/>
                <w:color w:val="000000"/>
                <w:sz w:val="22"/>
              </w:rPr>
              <w:t xml:space="preserve"> </w:t>
            </w:r>
          </w:p>
          <w:p w:rsidR="008248C9" w:rsidRPr="00D143BB" w:rsidRDefault="008248C9" w:rsidP="0062465D">
            <w:pPr>
              <w:jc w:val="center"/>
              <w:rPr>
                <w:rFonts w:ascii="宋体" w:hAnsi="宋体" w:cs="宋体"/>
                <w:b/>
                <w:bCs/>
                <w:color w:val="000000"/>
                <w:sz w:val="22"/>
              </w:rPr>
            </w:pPr>
            <w:r>
              <w:rPr>
                <w:rFonts w:ascii="宋体" w:hAnsi="宋体" w:cs="宋体" w:hint="eastAsia"/>
                <w:b/>
                <w:bCs/>
                <w:color w:val="000000"/>
                <w:sz w:val="22"/>
              </w:rPr>
              <w:t>项目</w:t>
            </w:r>
          </w:p>
        </w:tc>
        <w:tc>
          <w:tcPr>
            <w:tcW w:w="921"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sidRPr="00D143BB">
              <w:rPr>
                <w:rFonts w:ascii="宋体" w:hAnsi="宋体" w:cs="宋体" w:hint="eastAsia"/>
                <w:color w:val="000000"/>
                <w:sz w:val="24"/>
                <w:szCs w:val="24"/>
              </w:rPr>
              <w:t>1</w:t>
            </w:r>
          </w:p>
        </w:tc>
        <w:tc>
          <w:tcPr>
            <w:tcW w:w="2409" w:type="dxa"/>
          </w:tcPr>
          <w:p w:rsidR="008248C9" w:rsidRPr="00A731D3" w:rsidRDefault="008248C9" w:rsidP="0062465D">
            <w:pPr>
              <w:rPr>
                <w:rFonts w:ascii="宋体" w:hAnsi="宋体" w:cs="宋体"/>
                <w:color w:val="000000"/>
                <w:sz w:val="24"/>
                <w:szCs w:val="24"/>
              </w:rPr>
            </w:pPr>
            <w:r>
              <w:rPr>
                <w:rFonts w:ascii="宋体" w:hAnsi="宋体" w:cs="宋体" w:hint="eastAsia"/>
                <w:color w:val="000000"/>
                <w:sz w:val="24"/>
                <w:szCs w:val="24"/>
              </w:rPr>
              <w:t>微模块机柜</w:t>
            </w:r>
          </w:p>
        </w:tc>
        <w:tc>
          <w:tcPr>
            <w:tcW w:w="2127" w:type="dxa"/>
            <w:shd w:val="clear" w:color="auto" w:fill="auto"/>
            <w:noWrap/>
            <w:vAlign w:val="center"/>
            <w:hideMark/>
          </w:tcPr>
          <w:p w:rsidR="008248C9" w:rsidRPr="00D143BB" w:rsidRDefault="008248C9" w:rsidP="0062465D">
            <w:pPr>
              <w:rPr>
                <w:rFonts w:ascii="宋体" w:hAnsi="宋体" w:cs="宋体"/>
                <w:color w:val="000000"/>
                <w:sz w:val="24"/>
                <w:szCs w:val="24"/>
              </w:rPr>
            </w:pPr>
            <w:r>
              <w:rPr>
                <w:rFonts w:ascii="宋体" w:hAnsi="宋体" w:cs="宋体" w:hint="eastAsia"/>
                <w:color w:val="000000"/>
                <w:sz w:val="24"/>
                <w:szCs w:val="24"/>
              </w:rPr>
              <w:t>MC6000</w:t>
            </w:r>
          </w:p>
        </w:tc>
        <w:tc>
          <w:tcPr>
            <w:tcW w:w="850"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1</w:t>
            </w:r>
          </w:p>
        </w:tc>
        <w:tc>
          <w:tcPr>
            <w:tcW w:w="1134"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color w:val="000000"/>
                <w:sz w:val="24"/>
                <w:szCs w:val="24"/>
              </w:rPr>
              <w:t>套</w:t>
            </w:r>
          </w:p>
        </w:tc>
      </w:tr>
      <w:tr w:rsidR="008248C9" w:rsidRPr="00D143BB" w:rsidTr="008248C9">
        <w:trPr>
          <w:trHeight w:val="372"/>
          <w:jc w:val="center"/>
        </w:trPr>
        <w:tc>
          <w:tcPr>
            <w:tcW w:w="706" w:type="dxa"/>
            <w:vMerge/>
            <w:vAlign w:val="center"/>
            <w:hideMark/>
          </w:tcPr>
          <w:p w:rsidR="008248C9" w:rsidRPr="00D143BB" w:rsidRDefault="008248C9" w:rsidP="0062465D">
            <w:pPr>
              <w:rPr>
                <w:rFonts w:ascii="宋体" w:hAnsi="宋体" w:cs="宋体"/>
                <w:b/>
                <w:bCs/>
                <w:color w:val="000000"/>
                <w:sz w:val="22"/>
              </w:rPr>
            </w:pPr>
          </w:p>
        </w:tc>
        <w:tc>
          <w:tcPr>
            <w:tcW w:w="921"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sidRPr="00D143BB">
              <w:rPr>
                <w:rFonts w:ascii="宋体" w:hAnsi="宋体" w:cs="宋体" w:hint="eastAsia"/>
                <w:color w:val="000000"/>
                <w:sz w:val="24"/>
                <w:szCs w:val="24"/>
              </w:rPr>
              <w:t>2</w:t>
            </w:r>
          </w:p>
        </w:tc>
        <w:tc>
          <w:tcPr>
            <w:tcW w:w="2409" w:type="dxa"/>
          </w:tcPr>
          <w:p w:rsidR="008248C9" w:rsidRPr="00A731D3" w:rsidRDefault="008248C9" w:rsidP="0062465D">
            <w:pPr>
              <w:rPr>
                <w:rFonts w:ascii="宋体" w:hAnsi="宋体" w:cs="宋体"/>
                <w:color w:val="000000"/>
                <w:sz w:val="24"/>
                <w:szCs w:val="24"/>
              </w:rPr>
            </w:pPr>
            <w:r>
              <w:rPr>
                <w:rFonts w:ascii="宋体" w:hAnsi="宋体" w:cs="宋体" w:hint="eastAsia"/>
                <w:color w:val="000000"/>
                <w:sz w:val="24"/>
                <w:szCs w:val="24"/>
              </w:rPr>
              <w:t>模块化UPS主机</w:t>
            </w:r>
          </w:p>
        </w:tc>
        <w:tc>
          <w:tcPr>
            <w:tcW w:w="2127" w:type="dxa"/>
            <w:shd w:val="clear" w:color="auto" w:fill="auto"/>
            <w:noWrap/>
            <w:vAlign w:val="center"/>
            <w:hideMark/>
          </w:tcPr>
          <w:p w:rsidR="008248C9" w:rsidRPr="00D143BB" w:rsidRDefault="008248C9" w:rsidP="0062465D">
            <w:pPr>
              <w:rPr>
                <w:rFonts w:ascii="宋体" w:hAnsi="宋体" w:cs="宋体"/>
                <w:color w:val="000000"/>
                <w:sz w:val="24"/>
                <w:szCs w:val="24"/>
              </w:rPr>
            </w:pPr>
            <w:r>
              <w:rPr>
                <w:rFonts w:ascii="宋体" w:hAnsi="宋体" w:cs="宋体" w:hint="eastAsia"/>
                <w:color w:val="000000"/>
                <w:sz w:val="24"/>
                <w:szCs w:val="24"/>
              </w:rPr>
              <w:t>EA66100</w:t>
            </w:r>
          </w:p>
        </w:tc>
        <w:tc>
          <w:tcPr>
            <w:tcW w:w="850"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2</w:t>
            </w:r>
          </w:p>
        </w:tc>
        <w:tc>
          <w:tcPr>
            <w:tcW w:w="1134"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台</w:t>
            </w:r>
          </w:p>
        </w:tc>
      </w:tr>
      <w:tr w:rsidR="008248C9" w:rsidRPr="00D143BB" w:rsidTr="008248C9">
        <w:trPr>
          <w:trHeight w:val="372"/>
          <w:jc w:val="center"/>
        </w:trPr>
        <w:tc>
          <w:tcPr>
            <w:tcW w:w="706" w:type="dxa"/>
            <w:vMerge/>
            <w:vAlign w:val="center"/>
            <w:hideMark/>
          </w:tcPr>
          <w:p w:rsidR="008248C9" w:rsidRPr="00D143BB" w:rsidRDefault="008248C9" w:rsidP="0062465D">
            <w:pPr>
              <w:rPr>
                <w:rFonts w:ascii="宋体" w:hAnsi="宋体" w:cs="宋体"/>
                <w:b/>
                <w:bCs/>
                <w:color w:val="000000"/>
                <w:sz w:val="22"/>
              </w:rPr>
            </w:pPr>
          </w:p>
        </w:tc>
        <w:tc>
          <w:tcPr>
            <w:tcW w:w="921"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sidRPr="00D143BB">
              <w:rPr>
                <w:rFonts w:ascii="宋体" w:hAnsi="宋体" w:cs="宋体" w:hint="eastAsia"/>
                <w:color w:val="000000"/>
                <w:sz w:val="24"/>
                <w:szCs w:val="24"/>
              </w:rPr>
              <w:t>3</w:t>
            </w:r>
          </w:p>
        </w:tc>
        <w:tc>
          <w:tcPr>
            <w:tcW w:w="2409" w:type="dxa"/>
          </w:tcPr>
          <w:p w:rsidR="008248C9" w:rsidRPr="00F628E6" w:rsidRDefault="008248C9" w:rsidP="0062465D">
            <w:pPr>
              <w:rPr>
                <w:rFonts w:ascii="宋体" w:hAnsi="宋体" w:cs="宋体"/>
                <w:color w:val="000000"/>
                <w:sz w:val="24"/>
                <w:szCs w:val="24"/>
              </w:rPr>
            </w:pPr>
            <w:r>
              <w:rPr>
                <w:rFonts w:ascii="宋体" w:hAnsi="宋体" w:cs="宋体"/>
                <w:color w:val="000000"/>
                <w:sz w:val="24"/>
                <w:szCs w:val="24"/>
              </w:rPr>
              <w:t>精密空调</w:t>
            </w:r>
          </w:p>
        </w:tc>
        <w:tc>
          <w:tcPr>
            <w:tcW w:w="2127" w:type="dxa"/>
            <w:shd w:val="clear" w:color="auto" w:fill="auto"/>
            <w:noWrap/>
            <w:vAlign w:val="center"/>
            <w:hideMark/>
          </w:tcPr>
          <w:p w:rsidR="008248C9" w:rsidRPr="00D143BB" w:rsidRDefault="008248C9" w:rsidP="0062465D">
            <w:pPr>
              <w:rPr>
                <w:rFonts w:ascii="宋体" w:hAnsi="宋体" w:cs="宋体"/>
                <w:color w:val="000000"/>
                <w:sz w:val="24"/>
                <w:szCs w:val="24"/>
              </w:rPr>
            </w:pPr>
            <w:r w:rsidRPr="00036A76">
              <w:rPr>
                <w:rFonts w:ascii="宋体" w:hAnsi="宋体" w:cs="宋体"/>
                <w:color w:val="000000"/>
                <w:sz w:val="24"/>
                <w:szCs w:val="24"/>
              </w:rPr>
              <w:t>ER025-HAA</w:t>
            </w:r>
          </w:p>
        </w:tc>
        <w:tc>
          <w:tcPr>
            <w:tcW w:w="850"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2</w:t>
            </w:r>
          </w:p>
        </w:tc>
        <w:tc>
          <w:tcPr>
            <w:tcW w:w="1134"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color w:val="000000"/>
                <w:sz w:val="24"/>
                <w:szCs w:val="24"/>
              </w:rPr>
              <w:t>台</w:t>
            </w:r>
          </w:p>
        </w:tc>
      </w:tr>
      <w:tr w:rsidR="008248C9" w:rsidRPr="00D143BB" w:rsidTr="008248C9">
        <w:trPr>
          <w:trHeight w:val="372"/>
          <w:jc w:val="center"/>
        </w:trPr>
        <w:tc>
          <w:tcPr>
            <w:tcW w:w="706" w:type="dxa"/>
            <w:vMerge/>
            <w:vAlign w:val="center"/>
            <w:hideMark/>
          </w:tcPr>
          <w:p w:rsidR="008248C9" w:rsidRPr="00D143BB" w:rsidRDefault="008248C9" w:rsidP="0062465D">
            <w:pPr>
              <w:rPr>
                <w:rFonts w:ascii="宋体" w:hAnsi="宋体" w:cs="宋体"/>
                <w:b/>
                <w:bCs/>
                <w:color w:val="000000"/>
                <w:sz w:val="22"/>
              </w:rPr>
            </w:pPr>
          </w:p>
        </w:tc>
        <w:tc>
          <w:tcPr>
            <w:tcW w:w="921"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sidRPr="00D143BB">
              <w:rPr>
                <w:rFonts w:ascii="宋体" w:hAnsi="宋体" w:cs="宋体" w:hint="eastAsia"/>
                <w:color w:val="000000"/>
                <w:sz w:val="24"/>
                <w:szCs w:val="24"/>
              </w:rPr>
              <w:t>4</w:t>
            </w:r>
          </w:p>
        </w:tc>
        <w:tc>
          <w:tcPr>
            <w:tcW w:w="2409" w:type="dxa"/>
          </w:tcPr>
          <w:p w:rsidR="008248C9" w:rsidRPr="00F628E6" w:rsidRDefault="008248C9" w:rsidP="0062465D">
            <w:pPr>
              <w:rPr>
                <w:rFonts w:ascii="宋体" w:hAnsi="宋体" w:cs="宋体"/>
                <w:color w:val="000000"/>
                <w:sz w:val="24"/>
                <w:szCs w:val="24"/>
              </w:rPr>
            </w:pPr>
            <w:r>
              <w:rPr>
                <w:rFonts w:ascii="宋体" w:hAnsi="宋体" w:cs="宋体"/>
                <w:color w:val="000000"/>
                <w:sz w:val="24"/>
                <w:szCs w:val="24"/>
              </w:rPr>
              <w:t>精密空调配电柜</w:t>
            </w:r>
          </w:p>
        </w:tc>
        <w:tc>
          <w:tcPr>
            <w:tcW w:w="2127" w:type="dxa"/>
            <w:shd w:val="clear" w:color="auto" w:fill="auto"/>
            <w:noWrap/>
            <w:vAlign w:val="center"/>
            <w:hideMark/>
          </w:tcPr>
          <w:p w:rsidR="008248C9" w:rsidRPr="00D143BB" w:rsidRDefault="008248C9" w:rsidP="0062465D">
            <w:pPr>
              <w:rPr>
                <w:rFonts w:ascii="宋体" w:hAnsi="宋体" w:cs="宋体"/>
                <w:color w:val="000000"/>
                <w:sz w:val="24"/>
                <w:szCs w:val="24"/>
              </w:rPr>
            </w:pPr>
            <w:r w:rsidRPr="00025A56">
              <w:rPr>
                <w:rFonts w:ascii="宋体" w:hAnsi="宋体" w:cs="宋体"/>
                <w:color w:val="000000"/>
                <w:sz w:val="24"/>
                <w:szCs w:val="24"/>
              </w:rPr>
              <w:t>DPF-380V/</w:t>
            </w:r>
            <w:r>
              <w:rPr>
                <w:rFonts w:ascii="宋体" w:hAnsi="宋体" w:cs="宋体" w:hint="eastAsia"/>
                <w:color w:val="000000"/>
                <w:sz w:val="24"/>
                <w:szCs w:val="24"/>
              </w:rPr>
              <w:t>20</w:t>
            </w:r>
            <w:r w:rsidRPr="00025A56">
              <w:rPr>
                <w:rFonts w:ascii="宋体" w:hAnsi="宋体" w:cs="宋体"/>
                <w:color w:val="000000"/>
                <w:sz w:val="24"/>
                <w:szCs w:val="24"/>
              </w:rPr>
              <w:t>0A-Z</w:t>
            </w:r>
          </w:p>
        </w:tc>
        <w:tc>
          <w:tcPr>
            <w:tcW w:w="850"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4</w:t>
            </w:r>
          </w:p>
        </w:tc>
        <w:tc>
          <w:tcPr>
            <w:tcW w:w="1134"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color w:val="000000"/>
                <w:sz w:val="24"/>
                <w:szCs w:val="24"/>
              </w:rPr>
              <w:t>台</w:t>
            </w:r>
          </w:p>
        </w:tc>
      </w:tr>
      <w:tr w:rsidR="008248C9" w:rsidRPr="00D143BB" w:rsidTr="008248C9">
        <w:trPr>
          <w:trHeight w:val="372"/>
          <w:jc w:val="center"/>
        </w:trPr>
        <w:tc>
          <w:tcPr>
            <w:tcW w:w="706" w:type="dxa"/>
            <w:vMerge/>
            <w:vAlign w:val="center"/>
            <w:hideMark/>
          </w:tcPr>
          <w:p w:rsidR="008248C9" w:rsidRPr="00D143BB" w:rsidRDefault="008248C9" w:rsidP="0062465D">
            <w:pPr>
              <w:rPr>
                <w:rFonts w:ascii="宋体" w:hAnsi="宋体" w:cs="宋体"/>
                <w:b/>
                <w:bCs/>
                <w:color w:val="000000"/>
                <w:sz w:val="22"/>
              </w:rPr>
            </w:pPr>
          </w:p>
        </w:tc>
        <w:tc>
          <w:tcPr>
            <w:tcW w:w="921"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sidRPr="00D143BB">
              <w:rPr>
                <w:rFonts w:ascii="宋体" w:hAnsi="宋体" w:cs="宋体" w:hint="eastAsia"/>
                <w:color w:val="000000"/>
                <w:sz w:val="24"/>
                <w:szCs w:val="24"/>
              </w:rPr>
              <w:t>5</w:t>
            </w:r>
          </w:p>
        </w:tc>
        <w:tc>
          <w:tcPr>
            <w:tcW w:w="2409" w:type="dxa"/>
          </w:tcPr>
          <w:p w:rsidR="008248C9" w:rsidRPr="00F628E6" w:rsidRDefault="008248C9" w:rsidP="0062465D">
            <w:pPr>
              <w:rPr>
                <w:rFonts w:ascii="宋体" w:hAnsi="宋体" w:cs="宋体"/>
                <w:color w:val="000000"/>
                <w:sz w:val="24"/>
                <w:szCs w:val="24"/>
              </w:rPr>
            </w:pPr>
            <w:r>
              <w:rPr>
                <w:rFonts w:ascii="宋体" w:hAnsi="宋体" w:cs="宋体"/>
                <w:color w:val="000000"/>
                <w:sz w:val="24"/>
                <w:szCs w:val="24"/>
              </w:rPr>
              <w:t>动力环境监控系统</w:t>
            </w:r>
          </w:p>
        </w:tc>
        <w:tc>
          <w:tcPr>
            <w:tcW w:w="2127" w:type="dxa"/>
            <w:shd w:val="clear" w:color="auto" w:fill="auto"/>
            <w:noWrap/>
            <w:vAlign w:val="center"/>
            <w:hideMark/>
          </w:tcPr>
          <w:p w:rsidR="008248C9" w:rsidRPr="00D143BB" w:rsidRDefault="008248C9" w:rsidP="0062465D">
            <w:pPr>
              <w:rPr>
                <w:rFonts w:ascii="宋体" w:hAnsi="宋体" w:cs="宋体"/>
                <w:color w:val="000000"/>
                <w:sz w:val="24"/>
                <w:szCs w:val="24"/>
              </w:rPr>
            </w:pPr>
            <w:r w:rsidRPr="00025A56">
              <w:rPr>
                <w:rFonts w:ascii="宋体" w:hAnsi="宋体" w:cs="宋体"/>
                <w:color w:val="000000"/>
                <w:sz w:val="24"/>
                <w:szCs w:val="24"/>
              </w:rPr>
              <w:t>EAJ-1816/3D</w:t>
            </w:r>
          </w:p>
        </w:tc>
        <w:tc>
          <w:tcPr>
            <w:tcW w:w="850"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1</w:t>
            </w:r>
          </w:p>
        </w:tc>
        <w:tc>
          <w:tcPr>
            <w:tcW w:w="1134"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color w:val="000000"/>
                <w:sz w:val="24"/>
                <w:szCs w:val="24"/>
              </w:rPr>
              <w:t>套</w:t>
            </w:r>
          </w:p>
        </w:tc>
      </w:tr>
      <w:tr w:rsidR="008248C9" w:rsidRPr="00D143BB" w:rsidTr="008248C9">
        <w:trPr>
          <w:trHeight w:val="372"/>
          <w:jc w:val="center"/>
        </w:trPr>
        <w:tc>
          <w:tcPr>
            <w:tcW w:w="706" w:type="dxa"/>
            <w:vMerge/>
            <w:vAlign w:val="center"/>
            <w:hideMark/>
          </w:tcPr>
          <w:p w:rsidR="008248C9" w:rsidRPr="00D143BB" w:rsidRDefault="008248C9" w:rsidP="0062465D">
            <w:pPr>
              <w:rPr>
                <w:rFonts w:ascii="宋体" w:hAnsi="宋体" w:cs="宋体"/>
                <w:b/>
                <w:bCs/>
                <w:color w:val="000000"/>
                <w:sz w:val="22"/>
              </w:rPr>
            </w:pPr>
          </w:p>
        </w:tc>
        <w:tc>
          <w:tcPr>
            <w:tcW w:w="921"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sidRPr="00D143BB">
              <w:rPr>
                <w:rFonts w:ascii="宋体" w:hAnsi="宋体" w:cs="宋体" w:hint="eastAsia"/>
                <w:color w:val="000000"/>
                <w:sz w:val="24"/>
                <w:szCs w:val="24"/>
              </w:rPr>
              <w:t>6</w:t>
            </w:r>
          </w:p>
        </w:tc>
        <w:tc>
          <w:tcPr>
            <w:tcW w:w="2409" w:type="dxa"/>
          </w:tcPr>
          <w:p w:rsidR="008248C9" w:rsidRPr="00F628E6" w:rsidRDefault="008248C9" w:rsidP="0062465D">
            <w:pPr>
              <w:rPr>
                <w:rFonts w:ascii="宋体" w:hAnsi="宋体" w:cs="宋体"/>
                <w:color w:val="000000"/>
                <w:sz w:val="24"/>
                <w:szCs w:val="24"/>
              </w:rPr>
            </w:pPr>
            <w:r>
              <w:rPr>
                <w:rFonts w:ascii="宋体" w:hAnsi="宋体" w:cs="宋体" w:hint="eastAsia"/>
                <w:color w:val="000000"/>
                <w:sz w:val="24"/>
                <w:szCs w:val="24"/>
              </w:rPr>
              <w:t>蓄电池</w:t>
            </w:r>
          </w:p>
        </w:tc>
        <w:tc>
          <w:tcPr>
            <w:tcW w:w="2127" w:type="dxa"/>
            <w:shd w:val="clear" w:color="auto" w:fill="auto"/>
            <w:noWrap/>
            <w:vAlign w:val="center"/>
            <w:hideMark/>
          </w:tcPr>
          <w:p w:rsidR="008248C9" w:rsidRPr="00D143BB" w:rsidRDefault="008248C9" w:rsidP="0062465D">
            <w:pPr>
              <w:rPr>
                <w:rFonts w:ascii="宋体" w:hAnsi="宋体" w:cs="宋体"/>
                <w:color w:val="000000"/>
                <w:sz w:val="24"/>
                <w:szCs w:val="24"/>
              </w:rPr>
            </w:pPr>
            <w:r>
              <w:rPr>
                <w:rFonts w:ascii="宋体" w:hAnsi="宋体" w:cs="宋体" w:hint="eastAsia"/>
                <w:color w:val="000000"/>
                <w:sz w:val="24"/>
                <w:szCs w:val="24"/>
              </w:rPr>
              <w:t>NP100-12</w:t>
            </w:r>
          </w:p>
        </w:tc>
        <w:tc>
          <w:tcPr>
            <w:tcW w:w="850"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hint="eastAsia"/>
                <w:color w:val="000000"/>
                <w:sz w:val="24"/>
                <w:szCs w:val="24"/>
              </w:rPr>
              <w:t>128</w:t>
            </w:r>
          </w:p>
        </w:tc>
        <w:tc>
          <w:tcPr>
            <w:tcW w:w="1134" w:type="dxa"/>
            <w:shd w:val="clear" w:color="auto" w:fill="auto"/>
            <w:noWrap/>
            <w:vAlign w:val="center"/>
            <w:hideMark/>
          </w:tcPr>
          <w:p w:rsidR="008248C9" w:rsidRPr="00D143BB" w:rsidRDefault="008248C9" w:rsidP="0062465D">
            <w:pPr>
              <w:jc w:val="center"/>
              <w:rPr>
                <w:rFonts w:ascii="宋体" w:hAnsi="宋体" w:cs="宋体"/>
                <w:color w:val="000000"/>
                <w:sz w:val="24"/>
                <w:szCs w:val="24"/>
              </w:rPr>
            </w:pPr>
            <w:r>
              <w:rPr>
                <w:rFonts w:ascii="宋体" w:hAnsi="宋体" w:cs="宋体"/>
                <w:color w:val="000000"/>
                <w:sz w:val="24"/>
                <w:szCs w:val="24"/>
              </w:rPr>
              <w:t>节</w:t>
            </w:r>
          </w:p>
        </w:tc>
      </w:tr>
      <w:tr w:rsidR="008248C9" w:rsidRPr="00D143BB" w:rsidTr="008248C9">
        <w:trPr>
          <w:trHeight w:val="372"/>
          <w:jc w:val="center"/>
        </w:trPr>
        <w:tc>
          <w:tcPr>
            <w:tcW w:w="706" w:type="dxa"/>
            <w:vMerge/>
            <w:vAlign w:val="center"/>
            <w:hideMark/>
          </w:tcPr>
          <w:p w:rsidR="008248C9" w:rsidRPr="00D143BB" w:rsidRDefault="008248C9" w:rsidP="0062465D">
            <w:pPr>
              <w:rPr>
                <w:rFonts w:ascii="宋体" w:hAnsi="宋体" w:cs="宋体"/>
                <w:b/>
                <w:bCs/>
                <w:color w:val="000000"/>
                <w:sz w:val="22"/>
              </w:rPr>
            </w:pPr>
          </w:p>
        </w:tc>
        <w:tc>
          <w:tcPr>
            <w:tcW w:w="921" w:type="dxa"/>
            <w:shd w:val="clear" w:color="auto" w:fill="auto"/>
            <w:noWrap/>
            <w:vAlign w:val="center"/>
            <w:hideMark/>
          </w:tcPr>
          <w:p w:rsidR="008248C9" w:rsidRPr="004607AA" w:rsidRDefault="008248C9" w:rsidP="0062465D">
            <w:pPr>
              <w:jc w:val="center"/>
              <w:rPr>
                <w:rFonts w:ascii="宋体" w:hAnsi="宋体" w:cs="宋体"/>
                <w:b/>
                <w:color w:val="000000"/>
                <w:sz w:val="24"/>
                <w:szCs w:val="24"/>
              </w:rPr>
            </w:pPr>
            <w:r w:rsidRPr="004607AA">
              <w:rPr>
                <w:rFonts w:ascii="宋体" w:hAnsi="宋体" w:cs="宋体" w:hint="eastAsia"/>
                <w:b/>
                <w:color w:val="000000"/>
                <w:sz w:val="24"/>
                <w:szCs w:val="24"/>
              </w:rPr>
              <w:t>合计</w:t>
            </w:r>
          </w:p>
        </w:tc>
        <w:tc>
          <w:tcPr>
            <w:tcW w:w="2409" w:type="dxa"/>
          </w:tcPr>
          <w:p w:rsidR="008248C9" w:rsidRPr="004607AA" w:rsidRDefault="008248C9" w:rsidP="0062465D">
            <w:pPr>
              <w:rPr>
                <w:rFonts w:ascii="宋体" w:hAnsi="宋体" w:cs="宋体"/>
                <w:b/>
                <w:color w:val="000000"/>
                <w:sz w:val="24"/>
                <w:szCs w:val="24"/>
              </w:rPr>
            </w:pPr>
          </w:p>
        </w:tc>
        <w:tc>
          <w:tcPr>
            <w:tcW w:w="2127" w:type="dxa"/>
            <w:shd w:val="clear" w:color="auto" w:fill="auto"/>
            <w:noWrap/>
            <w:vAlign w:val="center"/>
            <w:hideMark/>
          </w:tcPr>
          <w:p w:rsidR="008248C9" w:rsidRPr="004607AA" w:rsidRDefault="008248C9" w:rsidP="0062465D">
            <w:pPr>
              <w:rPr>
                <w:rFonts w:ascii="宋体" w:hAnsi="宋体" w:cs="宋体"/>
                <w:b/>
                <w:color w:val="000000"/>
                <w:sz w:val="24"/>
                <w:szCs w:val="24"/>
              </w:rPr>
            </w:pPr>
          </w:p>
        </w:tc>
        <w:tc>
          <w:tcPr>
            <w:tcW w:w="850" w:type="dxa"/>
            <w:shd w:val="clear" w:color="auto" w:fill="auto"/>
            <w:noWrap/>
            <w:vAlign w:val="center"/>
            <w:hideMark/>
          </w:tcPr>
          <w:p w:rsidR="008248C9" w:rsidRPr="004607AA" w:rsidRDefault="008248C9" w:rsidP="0062465D">
            <w:pPr>
              <w:jc w:val="center"/>
              <w:rPr>
                <w:rFonts w:ascii="宋体" w:hAnsi="宋体" w:cs="宋体"/>
                <w:b/>
                <w:color w:val="000000"/>
                <w:sz w:val="24"/>
                <w:szCs w:val="24"/>
              </w:rPr>
            </w:pPr>
          </w:p>
        </w:tc>
        <w:tc>
          <w:tcPr>
            <w:tcW w:w="1134" w:type="dxa"/>
            <w:shd w:val="clear" w:color="auto" w:fill="auto"/>
            <w:noWrap/>
            <w:vAlign w:val="center"/>
            <w:hideMark/>
          </w:tcPr>
          <w:p w:rsidR="008248C9" w:rsidRPr="004607AA" w:rsidRDefault="008248C9" w:rsidP="0062465D">
            <w:pPr>
              <w:jc w:val="center"/>
              <w:rPr>
                <w:rFonts w:ascii="宋体" w:hAnsi="宋体" w:cs="宋体"/>
                <w:b/>
                <w:color w:val="000000"/>
                <w:sz w:val="24"/>
                <w:szCs w:val="24"/>
              </w:rPr>
            </w:pPr>
          </w:p>
        </w:tc>
      </w:tr>
    </w:tbl>
    <w:p w:rsidR="00281F69" w:rsidRDefault="00281F69" w:rsidP="00A30287">
      <w:pPr>
        <w:pStyle w:val="2"/>
        <w:numPr>
          <w:ilvl w:val="0"/>
          <w:numId w:val="0"/>
        </w:numPr>
        <w:spacing w:afterLines="100"/>
        <w:rPr>
          <w:rFonts w:asciiTheme="majorEastAsia" w:eastAsiaTheme="majorEastAsia" w:hAnsiTheme="majorEastAsia"/>
          <w:b/>
          <w:sz w:val="24"/>
          <w:szCs w:val="28"/>
        </w:rPr>
      </w:pPr>
      <w:bookmarkStart w:id="0" w:name="_Toc503809033"/>
    </w:p>
    <w:p w:rsidR="00E61962" w:rsidRPr="00040A08" w:rsidRDefault="00E61962" w:rsidP="00A30287">
      <w:pPr>
        <w:pStyle w:val="2"/>
        <w:numPr>
          <w:ilvl w:val="0"/>
          <w:numId w:val="0"/>
        </w:numPr>
        <w:spacing w:afterLines="100"/>
      </w:pPr>
      <w:bookmarkStart w:id="1" w:name="_GoBack"/>
      <w:bookmarkEnd w:id="1"/>
      <w:r>
        <w:rPr>
          <w:rFonts w:asciiTheme="majorEastAsia" w:eastAsiaTheme="majorEastAsia" w:hAnsiTheme="majorEastAsia" w:hint="eastAsia"/>
          <w:b/>
          <w:sz w:val="24"/>
          <w:szCs w:val="28"/>
        </w:rPr>
        <w:t>UPS/微模块维护</w:t>
      </w:r>
      <w:r w:rsidRPr="002F17BC">
        <w:rPr>
          <w:rFonts w:asciiTheme="majorEastAsia" w:eastAsiaTheme="majorEastAsia" w:hAnsiTheme="majorEastAsia" w:hint="eastAsia"/>
          <w:b/>
          <w:sz w:val="24"/>
          <w:szCs w:val="28"/>
        </w:rPr>
        <w:t>项目</w:t>
      </w:r>
      <w:bookmarkEnd w:id="0"/>
    </w:p>
    <w:tbl>
      <w:tblPr>
        <w:tblStyle w:val="a7"/>
        <w:tblW w:w="0" w:type="auto"/>
        <w:tblInd w:w="6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tblPr>
      <w:tblGrid>
        <w:gridCol w:w="465"/>
        <w:gridCol w:w="2817"/>
        <w:gridCol w:w="1149"/>
        <w:gridCol w:w="1524"/>
        <w:gridCol w:w="1892"/>
      </w:tblGrid>
      <w:tr w:rsidR="00E61962" w:rsidRPr="00DD3140" w:rsidTr="0062465D">
        <w:trPr>
          <w:trHeight w:val="369"/>
        </w:trPr>
        <w:tc>
          <w:tcPr>
            <w:tcW w:w="467" w:type="dxa"/>
            <w:shd w:val="clear" w:color="auto" w:fill="D9D9D9" w:themeFill="background1" w:themeFillShade="D9"/>
            <w:vAlign w:val="center"/>
          </w:tcPr>
          <w:p w:rsidR="00E61962" w:rsidRPr="00292DC5" w:rsidRDefault="00E61962" w:rsidP="0062465D">
            <w:r w:rsidRPr="00292DC5">
              <w:rPr>
                <w:rFonts w:hint="eastAsia"/>
              </w:rPr>
              <w:t>序</w:t>
            </w:r>
          </w:p>
        </w:tc>
        <w:tc>
          <w:tcPr>
            <w:tcW w:w="3361" w:type="dxa"/>
            <w:shd w:val="clear" w:color="auto" w:fill="D9D9D9" w:themeFill="background1" w:themeFillShade="D9"/>
            <w:vAlign w:val="center"/>
          </w:tcPr>
          <w:p w:rsidR="00E61962" w:rsidRPr="00292DC5" w:rsidRDefault="00E61962" w:rsidP="0062465D">
            <w:r w:rsidRPr="00292DC5">
              <w:rPr>
                <w:rFonts w:hint="eastAsia"/>
              </w:rPr>
              <w:t>项目</w:t>
            </w:r>
          </w:p>
        </w:tc>
        <w:tc>
          <w:tcPr>
            <w:tcW w:w="1327" w:type="dxa"/>
            <w:shd w:val="clear" w:color="auto" w:fill="D9D9D9" w:themeFill="background1" w:themeFillShade="D9"/>
            <w:vAlign w:val="center"/>
          </w:tcPr>
          <w:p w:rsidR="00E61962" w:rsidRPr="00292DC5" w:rsidRDefault="00E61962" w:rsidP="0062465D">
            <w:r w:rsidRPr="00292DC5">
              <w:rPr>
                <w:rFonts w:hint="eastAsia"/>
              </w:rPr>
              <w:t>检查方式</w:t>
            </w:r>
          </w:p>
        </w:tc>
        <w:tc>
          <w:tcPr>
            <w:tcW w:w="1798" w:type="dxa"/>
            <w:shd w:val="clear" w:color="auto" w:fill="D9D9D9" w:themeFill="background1" w:themeFillShade="D9"/>
            <w:vAlign w:val="center"/>
          </w:tcPr>
          <w:p w:rsidR="00E61962" w:rsidRPr="00292DC5" w:rsidRDefault="00E61962" w:rsidP="0062465D">
            <w:r w:rsidRPr="00292DC5">
              <w:rPr>
                <w:rFonts w:hint="eastAsia"/>
              </w:rPr>
              <w:t>检查条件</w:t>
            </w:r>
          </w:p>
        </w:tc>
        <w:tc>
          <w:tcPr>
            <w:tcW w:w="2261" w:type="dxa"/>
            <w:shd w:val="clear" w:color="auto" w:fill="D9D9D9" w:themeFill="background1" w:themeFillShade="D9"/>
            <w:vAlign w:val="center"/>
          </w:tcPr>
          <w:p w:rsidR="00E61962" w:rsidRPr="00292DC5" w:rsidRDefault="00E61962" w:rsidP="0062465D">
            <w:r w:rsidRPr="00292DC5">
              <w:rPr>
                <w:rFonts w:hint="eastAsia"/>
              </w:rPr>
              <w:t>风险</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板件清洁度</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在线目测</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2</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测量设备环境温度</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3</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检查校准UPS/微模块时间</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在线校准</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4</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检测电池管理参数</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5</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观察风扇运转情况</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6</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观察各指示灯情况</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在线目测</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7</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检查</w:t>
            </w:r>
            <w:proofErr w:type="gramStart"/>
            <w:r w:rsidRPr="00DD3140">
              <w:rPr>
                <w:rFonts w:asciiTheme="minorEastAsia" w:hAnsiTheme="minorEastAsia" w:hint="eastAsia"/>
                <w:sz w:val="24"/>
                <w:szCs w:val="24"/>
              </w:rPr>
              <w:t>各元关键</w:t>
            </w:r>
            <w:proofErr w:type="gramEnd"/>
            <w:r w:rsidRPr="00DD3140">
              <w:rPr>
                <w:rFonts w:asciiTheme="minorEastAsia" w:hAnsiTheme="minorEastAsia" w:hint="eastAsia"/>
                <w:sz w:val="24"/>
                <w:szCs w:val="24"/>
              </w:rPr>
              <w:t>器件外观</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在线目测</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8</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检查蓄电池开关状态</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9</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检查两次维护间隔异常历史告警</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在线检查</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10</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检查UPS/微模块电池组外观</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在线检查</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11</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测量输入电压</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12</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测量输出电压</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13</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测量输入电流</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14</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测量输出电流</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15</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测量输入频率</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16</w:t>
            </w:r>
          </w:p>
        </w:tc>
        <w:tc>
          <w:tcPr>
            <w:tcW w:w="3361" w:type="dxa"/>
            <w:vAlign w:val="center"/>
          </w:tcPr>
          <w:p w:rsidR="00E61962" w:rsidRPr="00DD3140" w:rsidRDefault="00E61962" w:rsidP="0062465D">
            <w:pPr>
              <w:rPr>
                <w:rFonts w:asciiTheme="minorEastAsia" w:hAnsiTheme="minorEastAsia"/>
                <w:sz w:val="24"/>
                <w:szCs w:val="24"/>
              </w:rPr>
            </w:pPr>
            <w:proofErr w:type="gramStart"/>
            <w:r w:rsidRPr="00DD3140">
              <w:rPr>
                <w:rFonts w:asciiTheme="minorEastAsia" w:hAnsiTheme="minorEastAsia" w:hint="eastAsia"/>
                <w:sz w:val="24"/>
                <w:szCs w:val="24"/>
              </w:rPr>
              <w:t>测量零地电压</w:t>
            </w:r>
            <w:proofErr w:type="gramEnd"/>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17</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测量电池</w:t>
            </w:r>
            <w:r w:rsidRPr="00DD3140">
              <w:rPr>
                <w:rFonts w:asciiTheme="minorEastAsia" w:hAnsiTheme="minorEastAsia"/>
                <w:sz w:val="24"/>
                <w:szCs w:val="24"/>
              </w:rPr>
              <w:t>电压</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18</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系统功能测试验证</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满足功能条件</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部分功能有风险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lastRenderedPageBreak/>
              <w:t>19</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市电停电转电池</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rPr>
                <w:rFonts w:asciiTheme="minorEastAsia" w:hAnsiTheme="minorEastAsia"/>
                <w:sz w:val="24"/>
                <w:szCs w:val="24"/>
              </w:rPr>
            </w:pPr>
            <w:proofErr w:type="gramStart"/>
            <w:r w:rsidRPr="00DD3140">
              <w:rPr>
                <w:rFonts w:asciiTheme="minorEastAsia" w:hAnsiTheme="minorEastAsia" w:hint="eastAsia"/>
                <w:sz w:val="24"/>
                <w:szCs w:val="24"/>
              </w:rPr>
              <w:t>市电分闸</w:t>
            </w:r>
            <w:proofErr w:type="gramEnd"/>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电池无法放电或恢复</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20</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蓄电池放电与充电</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rPr>
                <w:rFonts w:asciiTheme="minorEastAsia" w:hAnsiTheme="minorEastAsia"/>
                <w:sz w:val="24"/>
                <w:szCs w:val="24"/>
              </w:rPr>
            </w:pPr>
            <w:proofErr w:type="gramStart"/>
            <w:r w:rsidRPr="00DD3140">
              <w:rPr>
                <w:rFonts w:asciiTheme="minorEastAsia" w:hAnsiTheme="minorEastAsia" w:hint="eastAsia"/>
                <w:sz w:val="24"/>
                <w:szCs w:val="24"/>
              </w:rPr>
              <w:t>市电分闸</w:t>
            </w:r>
            <w:proofErr w:type="gramEnd"/>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电池无法放电或充电</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21</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上位机告警与消除</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满足告警条件</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部分告警有风险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22</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整流模块</w:t>
            </w:r>
            <w:r w:rsidRPr="00DD3140">
              <w:rPr>
                <w:rFonts w:asciiTheme="minorEastAsia" w:hAnsiTheme="minorEastAsia"/>
                <w:sz w:val="24"/>
                <w:szCs w:val="24"/>
                <w:lang w:eastAsia="zh-CN"/>
              </w:rPr>
              <w:t>自恢复</w:t>
            </w:r>
            <w:r w:rsidRPr="00DD3140">
              <w:rPr>
                <w:rFonts w:asciiTheme="minorEastAsia" w:hAnsiTheme="minorEastAsia" w:hint="eastAsia"/>
                <w:sz w:val="24"/>
                <w:szCs w:val="24"/>
                <w:lang w:eastAsia="zh-CN"/>
              </w:rPr>
              <w:t xml:space="preserve">               </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负载</w:t>
            </w:r>
            <w:r w:rsidRPr="00DD3140">
              <w:rPr>
                <w:rFonts w:asciiTheme="minorEastAsia" w:hAnsiTheme="minorEastAsia"/>
                <w:sz w:val="24"/>
                <w:szCs w:val="24"/>
              </w:rPr>
              <w:t>小于冗余值</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有电池放电</w:t>
            </w:r>
            <w:r w:rsidRPr="00DD3140">
              <w:rPr>
                <w:rFonts w:asciiTheme="minorEastAsia" w:hAnsiTheme="minorEastAsia"/>
                <w:sz w:val="24"/>
                <w:szCs w:val="24"/>
              </w:rPr>
              <w:t>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23</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ATS切换</w:t>
            </w:r>
            <w:r w:rsidRPr="00DD3140">
              <w:rPr>
                <w:rFonts w:asciiTheme="minorEastAsia" w:hAnsiTheme="minorEastAsia"/>
                <w:sz w:val="24"/>
                <w:szCs w:val="24"/>
                <w:lang w:eastAsia="zh-CN"/>
              </w:rPr>
              <w:t>测试</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负载操作开关</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短时间转</w:t>
            </w:r>
            <w:r w:rsidRPr="00DD3140">
              <w:rPr>
                <w:rFonts w:asciiTheme="minorEastAsia" w:hAnsiTheme="minorEastAsia"/>
                <w:sz w:val="24"/>
                <w:szCs w:val="24"/>
              </w:rPr>
              <w:t>电池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sz w:val="24"/>
                <w:szCs w:val="24"/>
              </w:rPr>
              <w:t>24</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电池限流</w:t>
            </w:r>
            <w:r w:rsidRPr="00DD3140">
              <w:rPr>
                <w:rFonts w:asciiTheme="minorEastAsia" w:hAnsiTheme="minorEastAsia"/>
                <w:sz w:val="24"/>
                <w:szCs w:val="24"/>
                <w:lang w:eastAsia="zh-CN"/>
              </w:rPr>
              <w:t>充电测试</w:t>
            </w:r>
            <w:r w:rsidRPr="00DD3140">
              <w:rPr>
                <w:rFonts w:asciiTheme="minorEastAsia" w:hAnsiTheme="minorEastAsia" w:hint="eastAsia"/>
                <w:sz w:val="24"/>
                <w:szCs w:val="24"/>
                <w:lang w:eastAsia="zh-CN"/>
              </w:rPr>
              <w:t xml:space="preserve">                </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将市电</w:t>
            </w:r>
            <w:r w:rsidRPr="00DD3140">
              <w:rPr>
                <w:rFonts w:asciiTheme="minorEastAsia" w:hAnsiTheme="minorEastAsia"/>
                <w:sz w:val="24"/>
                <w:szCs w:val="24"/>
                <w:lang w:eastAsia="zh-CN"/>
              </w:rPr>
              <w:t>关闭</w:t>
            </w:r>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短时间转</w:t>
            </w:r>
            <w:r w:rsidRPr="00DD3140">
              <w:rPr>
                <w:rFonts w:asciiTheme="minorEastAsia" w:hAnsiTheme="minorEastAsia"/>
                <w:sz w:val="24"/>
                <w:szCs w:val="24"/>
                <w:lang w:eastAsia="zh-CN"/>
              </w:rPr>
              <w:t>电池</w:t>
            </w:r>
          </w:p>
        </w:tc>
      </w:tr>
      <w:tr w:rsidR="00E61962" w:rsidRPr="00DD3140" w:rsidTr="0062465D">
        <w:trPr>
          <w:trHeight w:val="369"/>
        </w:trPr>
        <w:tc>
          <w:tcPr>
            <w:tcW w:w="46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sz w:val="24"/>
                <w:szCs w:val="24"/>
              </w:rPr>
              <w:t>25</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配电</w:t>
            </w:r>
            <w:r w:rsidRPr="00DD3140">
              <w:rPr>
                <w:rFonts w:asciiTheme="minorEastAsia" w:hAnsiTheme="minorEastAsia"/>
                <w:sz w:val="24"/>
                <w:szCs w:val="24"/>
                <w:lang w:eastAsia="zh-CN"/>
              </w:rPr>
              <w:t>柜上仪表显示</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将并机线断开</w:t>
            </w:r>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有转旁路风险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sz w:val="24"/>
                <w:szCs w:val="24"/>
                <w:lang w:eastAsia="zh-CN"/>
              </w:rPr>
              <w:t>26</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配电</w:t>
            </w:r>
            <w:r w:rsidRPr="00DD3140">
              <w:rPr>
                <w:rFonts w:asciiTheme="minorEastAsia" w:hAnsiTheme="minorEastAsia"/>
                <w:sz w:val="24"/>
                <w:szCs w:val="24"/>
                <w:lang w:eastAsia="zh-CN"/>
              </w:rPr>
              <w:t>柜上仪表显示</w:t>
            </w:r>
            <w:r w:rsidRPr="00DD3140">
              <w:rPr>
                <w:rFonts w:asciiTheme="minorEastAsia" w:hAnsiTheme="minorEastAsia" w:hint="eastAsia"/>
                <w:sz w:val="24"/>
                <w:szCs w:val="24"/>
                <w:lang w:eastAsia="zh-CN"/>
              </w:rPr>
              <w:t>与</w:t>
            </w:r>
            <w:r w:rsidRPr="00DD3140">
              <w:rPr>
                <w:rFonts w:asciiTheme="minorEastAsia" w:hAnsiTheme="minorEastAsia"/>
                <w:sz w:val="24"/>
                <w:szCs w:val="24"/>
                <w:lang w:eastAsia="zh-CN"/>
              </w:rPr>
              <w:t>实际值差别</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在线测试</w:t>
            </w: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将主控转移</w:t>
            </w:r>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有转旁路风险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w:t>
            </w:r>
            <w:r w:rsidRPr="00DD3140">
              <w:rPr>
                <w:rFonts w:asciiTheme="minorEastAsia" w:hAnsiTheme="minorEastAsia"/>
                <w:sz w:val="24"/>
                <w:szCs w:val="24"/>
                <w:lang w:eastAsia="zh-CN"/>
              </w:rPr>
              <w:t>7</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配电</w:t>
            </w:r>
            <w:r w:rsidRPr="00DD3140">
              <w:rPr>
                <w:rFonts w:asciiTheme="minorEastAsia" w:hAnsiTheme="minorEastAsia"/>
                <w:sz w:val="24"/>
                <w:szCs w:val="24"/>
                <w:lang w:eastAsia="zh-CN"/>
              </w:rPr>
              <w:t>柜上仪表</w:t>
            </w:r>
            <w:r w:rsidRPr="00DD3140">
              <w:rPr>
                <w:rFonts w:asciiTheme="minorEastAsia" w:hAnsiTheme="minorEastAsia" w:hint="eastAsia"/>
                <w:sz w:val="24"/>
                <w:szCs w:val="24"/>
                <w:lang w:eastAsia="zh-CN"/>
              </w:rPr>
              <w:t>开关</w:t>
            </w:r>
            <w:r w:rsidRPr="00DD3140">
              <w:rPr>
                <w:rFonts w:asciiTheme="minorEastAsia" w:hAnsiTheme="minorEastAsia"/>
                <w:sz w:val="24"/>
                <w:szCs w:val="24"/>
                <w:lang w:eastAsia="zh-CN"/>
              </w:rPr>
              <w:t>状态显示</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非在线</w:t>
            </w: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满足</w:t>
            </w:r>
            <w:proofErr w:type="gramStart"/>
            <w:r w:rsidRPr="00DD3140">
              <w:rPr>
                <w:rFonts w:asciiTheme="minorEastAsia" w:hAnsiTheme="minorEastAsia" w:hint="eastAsia"/>
                <w:sz w:val="24"/>
                <w:szCs w:val="24"/>
                <w:lang w:eastAsia="zh-CN"/>
              </w:rPr>
              <w:t>冷启条件</w:t>
            </w:r>
            <w:proofErr w:type="gramEnd"/>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无法正常开机</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w:t>
            </w:r>
            <w:r w:rsidRPr="00DD3140">
              <w:rPr>
                <w:rFonts w:asciiTheme="minorEastAsia" w:hAnsiTheme="minorEastAsia"/>
                <w:sz w:val="24"/>
                <w:szCs w:val="24"/>
                <w:lang w:eastAsia="zh-CN"/>
              </w:rPr>
              <w:t>8</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配电</w:t>
            </w:r>
            <w:r w:rsidRPr="00DD3140">
              <w:rPr>
                <w:rFonts w:asciiTheme="minorEastAsia" w:hAnsiTheme="minorEastAsia"/>
                <w:sz w:val="24"/>
                <w:szCs w:val="24"/>
                <w:lang w:eastAsia="zh-CN"/>
              </w:rPr>
              <w:t>柜上仪表</w:t>
            </w:r>
            <w:r w:rsidRPr="00DD3140">
              <w:rPr>
                <w:rFonts w:asciiTheme="minorEastAsia" w:hAnsiTheme="minorEastAsia" w:hint="eastAsia"/>
                <w:sz w:val="24"/>
                <w:szCs w:val="24"/>
                <w:lang w:eastAsia="zh-CN"/>
              </w:rPr>
              <w:t>告警</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在线检查</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2</w:t>
            </w:r>
            <w:r w:rsidRPr="00DD3140">
              <w:rPr>
                <w:rFonts w:asciiTheme="minorEastAsia" w:hAnsiTheme="minorEastAsia"/>
                <w:sz w:val="24"/>
                <w:szCs w:val="24"/>
                <w:lang w:eastAsia="zh-CN"/>
              </w:rPr>
              <w:t>9</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模块智能休眠测试（选做）</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w:t>
            </w: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满足休眠条件</w:t>
            </w:r>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有过载风险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sz w:val="24"/>
                <w:szCs w:val="24"/>
                <w:lang w:eastAsia="zh-CN"/>
              </w:rPr>
              <w:t>30</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冗余模块测试（选做）</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w:t>
            </w: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负载小于冗余</w:t>
            </w:r>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有过载风险</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31</w:t>
            </w:r>
          </w:p>
        </w:tc>
        <w:tc>
          <w:tcPr>
            <w:tcW w:w="3361"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油机</w:t>
            </w:r>
            <w:r w:rsidRPr="00DD3140">
              <w:rPr>
                <w:rFonts w:asciiTheme="minorEastAsia" w:hAnsiTheme="minorEastAsia"/>
                <w:sz w:val="24"/>
                <w:szCs w:val="24"/>
                <w:lang w:eastAsia="zh-CN"/>
              </w:rPr>
              <w:t>切换测试</w:t>
            </w:r>
          </w:p>
        </w:tc>
        <w:tc>
          <w:tcPr>
            <w:tcW w:w="1327"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在线测量</w:t>
            </w:r>
          </w:p>
        </w:tc>
        <w:tc>
          <w:tcPr>
            <w:tcW w:w="1798"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c>
          <w:tcPr>
            <w:tcW w:w="22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无</w:t>
            </w:r>
          </w:p>
        </w:tc>
      </w:tr>
      <w:tr w:rsidR="00E61962" w:rsidRPr="00DD3140" w:rsidTr="0062465D">
        <w:trPr>
          <w:trHeight w:val="369"/>
        </w:trPr>
        <w:tc>
          <w:tcPr>
            <w:tcW w:w="467" w:type="dxa"/>
            <w:vAlign w:val="center"/>
          </w:tcPr>
          <w:p w:rsidR="00E61962" w:rsidRPr="00DD3140" w:rsidRDefault="00E61962" w:rsidP="0062465D">
            <w:pPr>
              <w:pStyle w:val="a9"/>
              <w:ind w:left="0"/>
              <w:rPr>
                <w:rFonts w:asciiTheme="minorEastAsia" w:hAnsiTheme="minorEastAsia"/>
                <w:sz w:val="24"/>
                <w:szCs w:val="24"/>
                <w:lang w:eastAsia="zh-CN"/>
              </w:rPr>
            </w:pPr>
            <w:r w:rsidRPr="00DD3140">
              <w:rPr>
                <w:rFonts w:asciiTheme="minorEastAsia" w:hAnsiTheme="minorEastAsia" w:hint="eastAsia"/>
                <w:sz w:val="24"/>
                <w:szCs w:val="24"/>
                <w:lang w:eastAsia="zh-CN"/>
              </w:rPr>
              <w:t>3</w:t>
            </w:r>
            <w:r w:rsidRPr="00DD3140">
              <w:rPr>
                <w:rFonts w:asciiTheme="minorEastAsia" w:hAnsiTheme="minorEastAsia"/>
                <w:sz w:val="24"/>
                <w:szCs w:val="24"/>
                <w:lang w:eastAsia="zh-CN"/>
              </w:rPr>
              <w:t>2</w:t>
            </w:r>
          </w:p>
        </w:tc>
        <w:tc>
          <w:tcPr>
            <w:tcW w:w="3361" w:type="dxa"/>
            <w:vAlign w:val="center"/>
          </w:tcPr>
          <w:p w:rsidR="00E61962" w:rsidRPr="00DD3140" w:rsidRDefault="00E61962" w:rsidP="0062465D">
            <w:pPr>
              <w:rPr>
                <w:rFonts w:asciiTheme="minorEastAsia" w:hAnsiTheme="minorEastAsia"/>
                <w:sz w:val="24"/>
                <w:szCs w:val="24"/>
              </w:rPr>
            </w:pPr>
            <w:r w:rsidRPr="00DD3140">
              <w:rPr>
                <w:rFonts w:asciiTheme="minorEastAsia" w:hAnsiTheme="minorEastAsia" w:hint="eastAsia"/>
                <w:sz w:val="24"/>
                <w:szCs w:val="24"/>
              </w:rPr>
              <w:t>其它：</w:t>
            </w:r>
            <w:r w:rsidRPr="00DD3140">
              <w:rPr>
                <w:rFonts w:asciiTheme="minorEastAsia" w:hAnsiTheme="minorEastAsia" w:hint="eastAsia"/>
                <w:sz w:val="24"/>
                <w:szCs w:val="24"/>
                <w:u w:val="single"/>
              </w:rPr>
              <w:t>由客户提供并协商约定添加项目</w:t>
            </w:r>
          </w:p>
        </w:tc>
        <w:tc>
          <w:tcPr>
            <w:tcW w:w="1327" w:type="dxa"/>
            <w:vAlign w:val="center"/>
          </w:tcPr>
          <w:p w:rsidR="00E61962" w:rsidRPr="00DD3140" w:rsidRDefault="00E61962" w:rsidP="0062465D">
            <w:pPr>
              <w:rPr>
                <w:rFonts w:asciiTheme="minorEastAsia" w:hAnsiTheme="minorEastAsia"/>
                <w:sz w:val="24"/>
                <w:szCs w:val="24"/>
              </w:rPr>
            </w:pPr>
          </w:p>
        </w:tc>
        <w:tc>
          <w:tcPr>
            <w:tcW w:w="1798" w:type="dxa"/>
            <w:vAlign w:val="center"/>
          </w:tcPr>
          <w:p w:rsidR="00E61962" w:rsidRPr="00DD3140" w:rsidRDefault="00E61962" w:rsidP="0062465D">
            <w:pPr>
              <w:pStyle w:val="a9"/>
              <w:ind w:left="0"/>
              <w:rPr>
                <w:rFonts w:asciiTheme="minorEastAsia" w:hAnsiTheme="minorEastAsia"/>
                <w:sz w:val="24"/>
                <w:szCs w:val="24"/>
                <w:lang w:eastAsia="zh-CN"/>
              </w:rPr>
            </w:pPr>
          </w:p>
        </w:tc>
        <w:tc>
          <w:tcPr>
            <w:tcW w:w="2261" w:type="dxa"/>
            <w:vAlign w:val="center"/>
          </w:tcPr>
          <w:p w:rsidR="00E61962" w:rsidRPr="00DD3140" w:rsidRDefault="00E61962" w:rsidP="0062465D">
            <w:pPr>
              <w:pStyle w:val="a9"/>
              <w:ind w:left="0"/>
              <w:rPr>
                <w:rFonts w:asciiTheme="minorEastAsia" w:hAnsiTheme="minorEastAsia"/>
                <w:sz w:val="24"/>
                <w:szCs w:val="24"/>
                <w:lang w:eastAsia="zh-CN"/>
              </w:rPr>
            </w:pPr>
          </w:p>
        </w:tc>
      </w:tr>
    </w:tbl>
    <w:p w:rsidR="00E61962" w:rsidRDefault="00E61962" w:rsidP="00E61962">
      <w:pPr>
        <w:pStyle w:val="2"/>
        <w:numPr>
          <w:ilvl w:val="0"/>
          <w:numId w:val="0"/>
        </w:numPr>
        <w:spacing w:before="840"/>
        <w:rPr>
          <w:rFonts w:asciiTheme="majorEastAsia" w:eastAsiaTheme="majorEastAsia" w:hAnsiTheme="majorEastAsia"/>
          <w:b/>
          <w:sz w:val="24"/>
          <w:szCs w:val="28"/>
        </w:rPr>
      </w:pPr>
      <w:bookmarkStart w:id="2" w:name="_Toc503809034"/>
      <w:r w:rsidRPr="002F17BC">
        <w:rPr>
          <w:rFonts w:asciiTheme="majorEastAsia" w:eastAsiaTheme="majorEastAsia" w:hAnsiTheme="majorEastAsia" w:hint="eastAsia"/>
          <w:b/>
          <w:sz w:val="24"/>
          <w:szCs w:val="28"/>
        </w:rPr>
        <w:t>配电柜</w:t>
      </w:r>
      <w:r>
        <w:rPr>
          <w:rFonts w:asciiTheme="majorEastAsia" w:eastAsiaTheme="majorEastAsia" w:hAnsiTheme="majorEastAsia" w:hint="eastAsia"/>
          <w:b/>
          <w:sz w:val="24"/>
          <w:szCs w:val="28"/>
        </w:rPr>
        <w:t>维护</w:t>
      </w:r>
      <w:r w:rsidRPr="002F17BC">
        <w:rPr>
          <w:rFonts w:asciiTheme="majorEastAsia" w:eastAsiaTheme="majorEastAsia" w:hAnsiTheme="majorEastAsia" w:hint="eastAsia"/>
          <w:b/>
          <w:sz w:val="24"/>
          <w:szCs w:val="28"/>
        </w:rPr>
        <w:t>项目</w:t>
      </w:r>
      <w:bookmarkEnd w:id="2"/>
    </w:p>
    <w:p w:rsidR="00E61962" w:rsidRPr="00816593" w:rsidRDefault="00E61962" w:rsidP="00E61962">
      <w:pPr>
        <w:pStyle w:val="a8"/>
        <w:rPr>
          <w:lang w:eastAsia="zh-CN"/>
        </w:rPr>
      </w:pPr>
    </w:p>
    <w:tbl>
      <w:tblPr>
        <w:tblStyle w:val="a7"/>
        <w:tblW w:w="0" w:type="auto"/>
        <w:tblInd w:w="6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tblPr>
      <w:tblGrid>
        <w:gridCol w:w="464"/>
        <w:gridCol w:w="3357"/>
        <w:gridCol w:w="1325"/>
        <w:gridCol w:w="1794"/>
        <w:gridCol w:w="2337"/>
      </w:tblGrid>
      <w:tr w:rsidR="00E61962" w:rsidRPr="00607FEA" w:rsidTr="0062465D">
        <w:trPr>
          <w:trHeight w:val="369"/>
        </w:trPr>
        <w:tc>
          <w:tcPr>
            <w:tcW w:w="464" w:type="dxa"/>
            <w:shd w:val="clear" w:color="auto" w:fill="D9D9D9" w:themeFill="background1" w:themeFillShade="D9"/>
            <w:vAlign w:val="center"/>
          </w:tcPr>
          <w:p w:rsidR="00E61962" w:rsidRPr="00292DC5" w:rsidRDefault="00E61962" w:rsidP="0062465D">
            <w:r w:rsidRPr="00292DC5">
              <w:rPr>
                <w:rFonts w:hint="eastAsia"/>
              </w:rPr>
              <w:t>序</w:t>
            </w:r>
          </w:p>
        </w:tc>
        <w:tc>
          <w:tcPr>
            <w:tcW w:w="3357" w:type="dxa"/>
            <w:shd w:val="clear" w:color="auto" w:fill="D9D9D9" w:themeFill="background1" w:themeFillShade="D9"/>
            <w:vAlign w:val="center"/>
          </w:tcPr>
          <w:p w:rsidR="00E61962" w:rsidRPr="00292DC5" w:rsidRDefault="00E61962" w:rsidP="0062465D">
            <w:r w:rsidRPr="00292DC5">
              <w:rPr>
                <w:rFonts w:hint="eastAsia"/>
              </w:rPr>
              <w:t>项目</w:t>
            </w:r>
          </w:p>
        </w:tc>
        <w:tc>
          <w:tcPr>
            <w:tcW w:w="1325" w:type="dxa"/>
            <w:shd w:val="clear" w:color="auto" w:fill="D9D9D9" w:themeFill="background1" w:themeFillShade="D9"/>
            <w:vAlign w:val="center"/>
          </w:tcPr>
          <w:p w:rsidR="00E61962" w:rsidRPr="00292DC5" w:rsidRDefault="00E61962" w:rsidP="0062465D">
            <w:r w:rsidRPr="00292DC5">
              <w:rPr>
                <w:rFonts w:hint="eastAsia"/>
              </w:rPr>
              <w:t>检查方式</w:t>
            </w:r>
          </w:p>
        </w:tc>
        <w:tc>
          <w:tcPr>
            <w:tcW w:w="1794" w:type="dxa"/>
            <w:shd w:val="clear" w:color="auto" w:fill="D9D9D9" w:themeFill="background1" w:themeFillShade="D9"/>
            <w:vAlign w:val="center"/>
          </w:tcPr>
          <w:p w:rsidR="00E61962" w:rsidRPr="00292DC5" w:rsidRDefault="00E61962" w:rsidP="0062465D">
            <w:r w:rsidRPr="00292DC5">
              <w:rPr>
                <w:rFonts w:hint="eastAsia"/>
              </w:rPr>
              <w:t>检查条件</w:t>
            </w:r>
          </w:p>
        </w:tc>
        <w:tc>
          <w:tcPr>
            <w:tcW w:w="2337" w:type="dxa"/>
            <w:shd w:val="clear" w:color="auto" w:fill="D9D9D9" w:themeFill="background1" w:themeFillShade="D9"/>
            <w:vAlign w:val="center"/>
          </w:tcPr>
          <w:p w:rsidR="00E61962" w:rsidRPr="00292DC5" w:rsidRDefault="00E61962" w:rsidP="0062465D">
            <w:r w:rsidRPr="00292DC5">
              <w:rPr>
                <w:rFonts w:hint="eastAsia"/>
              </w:rPr>
              <w:t>风险</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1</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机柜清洁度</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在线目测</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2</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测量设备环境温度</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lastRenderedPageBreak/>
              <w:t>3</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检查校准显示时间</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在线校准</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4</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观察各指示灯情况</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在线目检</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5</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触摸</w:t>
            </w:r>
            <w:proofErr w:type="gramStart"/>
            <w:r w:rsidRPr="00607FEA">
              <w:rPr>
                <w:rFonts w:asciiTheme="minorEastAsia" w:hAnsiTheme="minorEastAsia" w:hint="eastAsia"/>
                <w:sz w:val="24"/>
                <w:szCs w:val="24"/>
              </w:rPr>
              <w:t>屏正常</w:t>
            </w:r>
            <w:proofErr w:type="gramEnd"/>
            <w:r w:rsidRPr="00607FEA">
              <w:rPr>
                <w:rFonts w:asciiTheme="minorEastAsia" w:hAnsiTheme="minorEastAsia" w:hint="eastAsia"/>
                <w:sz w:val="24"/>
                <w:szCs w:val="24"/>
              </w:rPr>
              <w:t>操作情况</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6</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液晶屏显示值与实际情况</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7</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电缆端子接洽处是否松动</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8</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电缆端子接洽处是否高温</w:t>
            </w:r>
          </w:p>
        </w:tc>
        <w:tc>
          <w:tcPr>
            <w:tcW w:w="1325" w:type="dxa"/>
            <w:vAlign w:val="center"/>
          </w:tcPr>
          <w:p w:rsidR="00E61962" w:rsidRPr="00607FEA" w:rsidRDefault="00E61962" w:rsidP="0062465D">
            <w:pPr>
              <w:rPr>
                <w:rFonts w:asciiTheme="minorEastAsia" w:hAnsiTheme="minorEastAsia"/>
                <w:sz w:val="24"/>
                <w:szCs w:val="24"/>
              </w:rPr>
            </w:pPr>
          </w:p>
        </w:tc>
        <w:tc>
          <w:tcPr>
            <w:tcW w:w="1794" w:type="dxa"/>
            <w:vAlign w:val="center"/>
          </w:tcPr>
          <w:p w:rsidR="00E61962" w:rsidRPr="00607FEA" w:rsidRDefault="00E61962" w:rsidP="0062465D">
            <w:pPr>
              <w:rPr>
                <w:rFonts w:asciiTheme="minorEastAsia" w:hAnsiTheme="minorEastAsia"/>
                <w:sz w:val="24"/>
                <w:szCs w:val="24"/>
              </w:rPr>
            </w:pPr>
          </w:p>
        </w:tc>
        <w:tc>
          <w:tcPr>
            <w:tcW w:w="2337" w:type="dxa"/>
            <w:vAlign w:val="center"/>
          </w:tcPr>
          <w:p w:rsidR="00E61962" w:rsidRPr="00607FEA" w:rsidRDefault="00E61962" w:rsidP="0062465D">
            <w:pPr>
              <w:rPr>
                <w:rFonts w:asciiTheme="minorEastAsia" w:hAnsiTheme="minorEastAsia"/>
                <w:sz w:val="24"/>
                <w:szCs w:val="24"/>
              </w:rPr>
            </w:pP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9</w:t>
            </w:r>
          </w:p>
        </w:tc>
        <w:tc>
          <w:tcPr>
            <w:tcW w:w="3357" w:type="dxa"/>
            <w:vAlign w:val="center"/>
          </w:tcPr>
          <w:p w:rsidR="00E61962" w:rsidRPr="00607FEA" w:rsidRDefault="00E61962" w:rsidP="0062465D">
            <w:pPr>
              <w:rPr>
                <w:rFonts w:asciiTheme="minorEastAsia" w:hAnsiTheme="minorEastAsia"/>
                <w:sz w:val="24"/>
                <w:szCs w:val="24"/>
              </w:rPr>
            </w:pPr>
            <w:proofErr w:type="gramStart"/>
            <w:r w:rsidRPr="00607FEA">
              <w:rPr>
                <w:rFonts w:asciiTheme="minorEastAsia" w:hAnsiTheme="minorEastAsia" w:hint="eastAsia"/>
                <w:sz w:val="24"/>
                <w:szCs w:val="24"/>
              </w:rPr>
              <w:t>电缆电缆</w:t>
            </w:r>
            <w:proofErr w:type="gramEnd"/>
            <w:r w:rsidRPr="00607FEA">
              <w:rPr>
                <w:rFonts w:asciiTheme="minorEastAsia" w:hAnsiTheme="minorEastAsia" w:hint="eastAsia"/>
                <w:sz w:val="24"/>
                <w:szCs w:val="24"/>
              </w:rPr>
              <w:t>是否</w:t>
            </w:r>
            <w:r w:rsidRPr="00607FEA">
              <w:rPr>
                <w:rFonts w:asciiTheme="minorEastAsia" w:hAnsiTheme="minorEastAsia"/>
                <w:sz w:val="24"/>
                <w:szCs w:val="24"/>
              </w:rPr>
              <w:t>泛白</w:t>
            </w:r>
            <w:r w:rsidRPr="00607FEA">
              <w:rPr>
                <w:rFonts w:asciiTheme="minorEastAsia" w:hAnsiTheme="minorEastAsia" w:hint="eastAsia"/>
                <w:sz w:val="24"/>
                <w:szCs w:val="24"/>
              </w:rPr>
              <w:t>破损</w:t>
            </w:r>
          </w:p>
        </w:tc>
        <w:tc>
          <w:tcPr>
            <w:tcW w:w="1325" w:type="dxa"/>
            <w:vAlign w:val="center"/>
          </w:tcPr>
          <w:p w:rsidR="00E61962" w:rsidRPr="00607FEA" w:rsidRDefault="00E61962" w:rsidP="0062465D">
            <w:pPr>
              <w:rPr>
                <w:rFonts w:asciiTheme="minorEastAsia" w:hAnsiTheme="minorEastAsia"/>
                <w:sz w:val="24"/>
                <w:szCs w:val="24"/>
              </w:rPr>
            </w:pPr>
          </w:p>
        </w:tc>
        <w:tc>
          <w:tcPr>
            <w:tcW w:w="1794" w:type="dxa"/>
            <w:vAlign w:val="center"/>
          </w:tcPr>
          <w:p w:rsidR="00E61962" w:rsidRPr="00607FEA" w:rsidRDefault="00E61962" w:rsidP="0062465D">
            <w:pPr>
              <w:rPr>
                <w:rFonts w:asciiTheme="minorEastAsia" w:hAnsiTheme="minorEastAsia"/>
                <w:sz w:val="24"/>
                <w:szCs w:val="24"/>
              </w:rPr>
            </w:pPr>
          </w:p>
        </w:tc>
        <w:tc>
          <w:tcPr>
            <w:tcW w:w="2337" w:type="dxa"/>
            <w:vAlign w:val="center"/>
          </w:tcPr>
          <w:p w:rsidR="00E61962" w:rsidRPr="00607FEA" w:rsidRDefault="00E61962" w:rsidP="0062465D">
            <w:pPr>
              <w:rPr>
                <w:rFonts w:asciiTheme="minorEastAsia" w:hAnsiTheme="minorEastAsia"/>
                <w:sz w:val="24"/>
                <w:szCs w:val="24"/>
              </w:rPr>
            </w:pP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sz w:val="24"/>
                <w:szCs w:val="24"/>
              </w:rPr>
              <w:t>10</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检查两次维护间隔异常历史告警</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11</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仪表</w:t>
            </w:r>
            <w:r w:rsidRPr="00607FEA">
              <w:rPr>
                <w:rFonts w:asciiTheme="minorEastAsia" w:hAnsiTheme="minorEastAsia"/>
                <w:sz w:val="24"/>
                <w:szCs w:val="24"/>
              </w:rPr>
              <w:t>参数显示</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在线目检</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12</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仪表状态</w:t>
            </w:r>
            <w:r w:rsidRPr="00607FEA">
              <w:rPr>
                <w:rFonts w:asciiTheme="minorEastAsia" w:hAnsiTheme="minorEastAsia"/>
                <w:sz w:val="24"/>
                <w:szCs w:val="24"/>
              </w:rPr>
              <w:t>显示</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在线目检</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sz w:val="24"/>
                <w:szCs w:val="24"/>
              </w:rPr>
              <w:t>13</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其它：</w:t>
            </w:r>
            <w:r w:rsidRPr="00607FEA">
              <w:rPr>
                <w:rFonts w:asciiTheme="minorEastAsia" w:hAnsiTheme="minorEastAsia" w:hint="eastAsia"/>
                <w:sz w:val="24"/>
                <w:szCs w:val="24"/>
                <w:u w:val="single"/>
              </w:rPr>
              <w:t>由客户提供并协商约定添加项目</w:t>
            </w:r>
          </w:p>
        </w:tc>
        <w:tc>
          <w:tcPr>
            <w:tcW w:w="1325" w:type="dxa"/>
            <w:vAlign w:val="center"/>
          </w:tcPr>
          <w:p w:rsidR="00E61962" w:rsidRPr="00607FEA" w:rsidRDefault="00E61962" w:rsidP="0062465D">
            <w:pPr>
              <w:rPr>
                <w:rFonts w:asciiTheme="minorEastAsia" w:hAnsiTheme="minorEastAsia"/>
                <w:sz w:val="24"/>
                <w:szCs w:val="24"/>
              </w:rPr>
            </w:pP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62465D">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sz w:val="24"/>
                <w:szCs w:val="24"/>
              </w:rPr>
              <w:t>14</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定制功能测试</w:t>
            </w:r>
          </w:p>
        </w:tc>
        <w:tc>
          <w:tcPr>
            <w:tcW w:w="1325" w:type="dxa"/>
            <w:vAlign w:val="center"/>
          </w:tcPr>
          <w:p w:rsidR="00E61962" w:rsidRPr="00607FEA" w:rsidRDefault="00E61962" w:rsidP="0062465D">
            <w:pPr>
              <w:rPr>
                <w:rFonts w:asciiTheme="minorEastAsia" w:hAnsiTheme="minorEastAsia"/>
                <w:sz w:val="24"/>
                <w:szCs w:val="24"/>
              </w:rPr>
            </w:pP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bl>
    <w:p w:rsidR="00E61962" w:rsidRDefault="00E61962" w:rsidP="00E61962">
      <w:pPr>
        <w:pStyle w:val="2"/>
        <w:numPr>
          <w:ilvl w:val="0"/>
          <w:numId w:val="0"/>
        </w:numPr>
        <w:spacing w:before="840"/>
        <w:rPr>
          <w:rFonts w:asciiTheme="majorEastAsia" w:eastAsiaTheme="majorEastAsia" w:hAnsiTheme="majorEastAsia"/>
          <w:b/>
          <w:sz w:val="24"/>
          <w:szCs w:val="28"/>
        </w:rPr>
      </w:pPr>
      <w:bookmarkStart w:id="3" w:name="_Toc503809035"/>
      <w:r>
        <w:rPr>
          <w:rFonts w:asciiTheme="majorEastAsia" w:eastAsiaTheme="majorEastAsia" w:hAnsiTheme="majorEastAsia" w:hint="eastAsia"/>
          <w:b/>
          <w:sz w:val="24"/>
          <w:szCs w:val="28"/>
        </w:rPr>
        <w:t>电池维护项目</w:t>
      </w:r>
      <w:bookmarkEnd w:id="3"/>
    </w:p>
    <w:p w:rsidR="00E61962" w:rsidRPr="0068441A" w:rsidRDefault="00E61962" w:rsidP="00E61962">
      <w:pPr>
        <w:pStyle w:val="a8"/>
        <w:rPr>
          <w:lang w:eastAsia="zh-CN"/>
        </w:rPr>
      </w:pPr>
    </w:p>
    <w:tbl>
      <w:tblPr>
        <w:tblStyle w:val="a7"/>
        <w:tblW w:w="9277" w:type="dxa"/>
        <w:tblInd w:w="6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tblPr>
      <w:tblGrid>
        <w:gridCol w:w="464"/>
        <w:gridCol w:w="3357"/>
        <w:gridCol w:w="1325"/>
        <w:gridCol w:w="1794"/>
        <w:gridCol w:w="2337"/>
      </w:tblGrid>
      <w:tr w:rsidR="00E61962" w:rsidRPr="00607FEA" w:rsidTr="00027D35">
        <w:trPr>
          <w:trHeight w:val="369"/>
        </w:trPr>
        <w:tc>
          <w:tcPr>
            <w:tcW w:w="464" w:type="dxa"/>
            <w:shd w:val="clear" w:color="auto" w:fill="D9D9D9" w:themeFill="background1" w:themeFillShade="D9"/>
            <w:vAlign w:val="center"/>
          </w:tcPr>
          <w:p w:rsidR="00E61962" w:rsidRPr="00292DC5" w:rsidRDefault="00E61962" w:rsidP="0062465D">
            <w:r w:rsidRPr="00292DC5">
              <w:rPr>
                <w:rFonts w:hint="eastAsia"/>
              </w:rPr>
              <w:t>序</w:t>
            </w:r>
          </w:p>
        </w:tc>
        <w:tc>
          <w:tcPr>
            <w:tcW w:w="3357" w:type="dxa"/>
            <w:shd w:val="clear" w:color="auto" w:fill="D9D9D9" w:themeFill="background1" w:themeFillShade="D9"/>
            <w:vAlign w:val="center"/>
          </w:tcPr>
          <w:p w:rsidR="00E61962" w:rsidRPr="00292DC5" w:rsidRDefault="00E61962" w:rsidP="0062465D">
            <w:r w:rsidRPr="00292DC5">
              <w:rPr>
                <w:rFonts w:hint="eastAsia"/>
              </w:rPr>
              <w:t>项目</w:t>
            </w:r>
          </w:p>
        </w:tc>
        <w:tc>
          <w:tcPr>
            <w:tcW w:w="1325" w:type="dxa"/>
            <w:shd w:val="clear" w:color="auto" w:fill="D9D9D9" w:themeFill="background1" w:themeFillShade="D9"/>
            <w:vAlign w:val="center"/>
          </w:tcPr>
          <w:p w:rsidR="00E61962" w:rsidRPr="00292DC5" w:rsidRDefault="00E61962" w:rsidP="0062465D">
            <w:r w:rsidRPr="00292DC5">
              <w:rPr>
                <w:rFonts w:hint="eastAsia"/>
              </w:rPr>
              <w:t>检查方式</w:t>
            </w:r>
          </w:p>
        </w:tc>
        <w:tc>
          <w:tcPr>
            <w:tcW w:w="1794" w:type="dxa"/>
            <w:shd w:val="clear" w:color="auto" w:fill="D9D9D9" w:themeFill="background1" w:themeFillShade="D9"/>
            <w:vAlign w:val="center"/>
          </w:tcPr>
          <w:p w:rsidR="00E61962" w:rsidRPr="00292DC5" w:rsidRDefault="00E61962" w:rsidP="0062465D">
            <w:r w:rsidRPr="00292DC5">
              <w:rPr>
                <w:rFonts w:hint="eastAsia"/>
              </w:rPr>
              <w:t>检查条件</w:t>
            </w:r>
          </w:p>
        </w:tc>
        <w:tc>
          <w:tcPr>
            <w:tcW w:w="2337" w:type="dxa"/>
            <w:shd w:val="clear" w:color="auto" w:fill="D9D9D9" w:themeFill="background1" w:themeFillShade="D9"/>
            <w:vAlign w:val="center"/>
          </w:tcPr>
          <w:p w:rsidR="00E61962" w:rsidRPr="00292DC5" w:rsidRDefault="00E61962" w:rsidP="0062465D">
            <w:r w:rsidRPr="00292DC5">
              <w:rPr>
                <w:rFonts w:hint="eastAsia"/>
              </w:rPr>
              <w:t>风险</w:t>
            </w:r>
          </w:p>
        </w:tc>
      </w:tr>
      <w:tr w:rsidR="00E61962" w:rsidRPr="00607FEA" w:rsidTr="00027D35">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1</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电池清洁度</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在线目测</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027D35">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2</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检查电池温度</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027D35">
        <w:trPr>
          <w:trHeight w:val="369"/>
        </w:trPr>
        <w:tc>
          <w:tcPr>
            <w:tcW w:w="46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3</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检查电池电压</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在线校准</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027D35">
        <w:trPr>
          <w:trHeight w:val="369"/>
        </w:trPr>
        <w:tc>
          <w:tcPr>
            <w:tcW w:w="464" w:type="dxa"/>
            <w:vAlign w:val="center"/>
          </w:tcPr>
          <w:p w:rsidR="00E61962" w:rsidRPr="00607FEA" w:rsidRDefault="00027D35" w:rsidP="0062465D">
            <w:pPr>
              <w:rPr>
                <w:rFonts w:asciiTheme="minorEastAsia" w:hAnsiTheme="minorEastAsia"/>
                <w:sz w:val="24"/>
                <w:szCs w:val="24"/>
              </w:rPr>
            </w:pPr>
            <w:r>
              <w:rPr>
                <w:rFonts w:asciiTheme="minorEastAsia" w:hAnsiTheme="minorEastAsia" w:hint="eastAsia"/>
                <w:sz w:val="24"/>
                <w:szCs w:val="24"/>
              </w:rPr>
              <w:t>4</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电池外观目检</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在线目检</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027D35">
        <w:trPr>
          <w:trHeight w:val="369"/>
        </w:trPr>
        <w:tc>
          <w:tcPr>
            <w:tcW w:w="464" w:type="dxa"/>
            <w:vAlign w:val="center"/>
          </w:tcPr>
          <w:p w:rsidR="00E61962" w:rsidRPr="00607FEA" w:rsidRDefault="00027D35" w:rsidP="0062465D">
            <w:pPr>
              <w:rPr>
                <w:rFonts w:asciiTheme="minorEastAsia" w:hAnsiTheme="minorEastAsia"/>
                <w:sz w:val="24"/>
                <w:szCs w:val="24"/>
              </w:rPr>
            </w:pPr>
            <w:r>
              <w:rPr>
                <w:rFonts w:asciiTheme="minorEastAsia" w:hAnsiTheme="minorEastAsia" w:hint="eastAsia"/>
                <w:sz w:val="24"/>
                <w:szCs w:val="24"/>
              </w:rPr>
              <w:t>5</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电池放时电端子温度测试</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027D35">
        <w:trPr>
          <w:trHeight w:val="369"/>
        </w:trPr>
        <w:tc>
          <w:tcPr>
            <w:tcW w:w="464" w:type="dxa"/>
            <w:vAlign w:val="center"/>
          </w:tcPr>
          <w:p w:rsidR="00E61962" w:rsidRPr="00607FEA" w:rsidRDefault="00027D35" w:rsidP="0062465D">
            <w:pPr>
              <w:rPr>
                <w:rFonts w:asciiTheme="minorEastAsia" w:hAnsiTheme="minorEastAsia"/>
                <w:sz w:val="24"/>
                <w:szCs w:val="24"/>
              </w:rPr>
            </w:pPr>
            <w:r>
              <w:rPr>
                <w:rFonts w:asciiTheme="minorEastAsia" w:hAnsiTheme="minorEastAsia" w:hint="eastAsia"/>
                <w:sz w:val="24"/>
                <w:szCs w:val="24"/>
              </w:rPr>
              <w:t>6</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季度电池浅放电</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w:t>
            </w:r>
          </w:p>
        </w:tc>
      </w:tr>
      <w:tr w:rsidR="00E61962" w:rsidRPr="00607FEA" w:rsidTr="00027D35">
        <w:trPr>
          <w:trHeight w:val="369"/>
        </w:trPr>
        <w:tc>
          <w:tcPr>
            <w:tcW w:w="464" w:type="dxa"/>
            <w:vAlign w:val="center"/>
          </w:tcPr>
          <w:p w:rsidR="00E61962" w:rsidRPr="00607FEA" w:rsidRDefault="00027D35" w:rsidP="0062465D">
            <w:pPr>
              <w:rPr>
                <w:rFonts w:asciiTheme="minorEastAsia" w:hAnsiTheme="minorEastAsia"/>
                <w:sz w:val="24"/>
                <w:szCs w:val="24"/>
              </w:rPr>
            </w:pPr>
            <w:r>
              <w:rPr>
                <w:rFonts w:asciiTheme="minorEastAsia" w:hAnsiTheme="minorEastAsia" w:hint="eastAsia"/>
                <w:sz w:val="24"/>
                <w:szCs w:val="24"/>
              </w:rPr>
              <w:t>7</w:t>
            </w:r>
          </w:p>
        </w:tc>
        <w:tc>
          <w:tcPr>
            <w:tcW w:w="335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年度电池深放电</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电池放到低压</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后备时间降低</w:t>
            </w:r>
          </w:p>
        </w:tc>
      </w:tr>
      <w:tr w:rsidR="00E61962" w:rsidRPr="00607FEA" w:rsidTr="00027D35">
        <w:trPr>
          <w:trHeight w:val="369"/>
        </w:trPr>
        <w:tc>
          <w:tcPr>
            <w:tcW w:w="464" w:type="dxa"/>
            <w:vAlign w:val="center"/>
          </w:tcPr>
          <w:p w:rsidR="00E61962" w:rsidRPr="00607FEA" w:rsidRDefault="00027D35" w:rsidP="0062465D">
            <w:pPr>
              <w:rPr>
                <w:rFonts w:asciiTheme="minorEastAsia" w:hAnsiTheme="minorEastAsia"/>
                <w:sz w:val="24"/>
                <w:szCs w:val="24"/>
              </w:rPr>
            </w:pPr>
            <w:r>
              <w:rPr>
                <w:rFonts w:asciiTheme="minorEastAsia" w:hAnsiTheme="minorEastAsia" w:hint="eastAsia"/>
                <w:sz w:val="24"/>
                <w:szCs w:val="24"/>
              </w:rPr>
              <w:t>8</w:t>
            </w:r>
          </w:p>
        </w:tc>
        <w:tc>
          <w:tcPr>
            <w:tcW w:w="3357" w:type="dxa"/>
            <w:vAlign w:val="center"/>
          </w:tcPr>
          <w:p w:rsidR="00E61962" w:rsidRPr="00607FEA" w:rsidRDefault="00E61962" w:rsidP="0062465D">
            <w:pPr>
              <w:rPr>
                <w:rFonts w:asciiTheme="minorEastAsia" w:hAnsiTheme="minorEastAsia"/>
                <w:sz w:val="24"/>
                <w:szCs w:val="24"/>
              </w:rPr>
            </w:pPr>
            <w:proofErr w:type="gramStart"/>
            <w:r w:rsidRPr="00607FEA">
              <w:rPr>
                <w:rFonts w:asciiTheme="minorEastAsia" w:hAnsiTheme="minorEastAsia" w:hint="eastAsia"/>
                <w:sz w:val="24"/>
                <w:szCs w:val="24"/>
              </w:rPr>
              <w:t>电池核容放电</w:t>
            </w:r>
            <w:proofErr w:type="gramEnd"/>
            <w:r w:rsidRPr="00607FEA">
              <w:rPr>
                <w:rFonts w:asciiTheme="minorEastAsia" w:hAnsiTheme="minorEastAsia" w:hint="eastAsia"/>
                <w:sz w:val="24"/>
                <w:szCs w:val="24"/>
              </w:rPr>
              <w:t>（选做）</w:t>
            </w:r>
          </w:p>
        </w:tc>
        <w:tc>
          <w:tcPr>
            <w:tcW w:w="1325"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在线测试</w:t>
            </w:r>
          </w:p>
        </w:tc>
        <w:tc>
          <w:tcPr>
            <w:tcW w:w="1794"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电池放完电</w:t>
            </w:r>
          </w:p>
        </w:tc>
        <w:tc>
          <w:tcPr>
            <w:tcW w:w="2337" w:type="dxa"/>
            <w:vAlign w:val="center"/>
          </w:tcPr>
          <w:p w:rsidR="00E61962" w:rsidRPr="00607FEA" w:rsidRDefault="00E61962" w:rsidP="0062465D">
            <w:pPr>
              <w:rPr>
                <w:rFonts w:asciiTheme="minorEastAsia" w:hAnsiTheme="minorEastAsia"/>
                <w:sz w:val="24"/>
                <w:szCs w:val="24"/>
              </w:rPr>
            </w:pPr>
            <w:r w:rsidRPr="00607FEA">
              <w:rPr>
                <w:rFonts w:asciiTheme="minorEastAsia" w:hAnsiTheme="minorEastAsia" w:hint="eastAsia"/>
                <w:sz w:val="24"/>
                <w:szCs w:val="24"/>
              </w:rPr>
              <w:t>无后备保障</w:t>
            </w:r>
          </w:p>
        </w:tc>
      </w:tr>
    </w:tbl>
    <w:p w:rsidR="00E61962" w:rsidRDefault="00E61962" w:rsidP="00A30287">
      <w:pPr>
        <w:pStyle w:val="2"/>
        <w:numPr>
          <w:ilvl w:val="0"/>
          <w:numId w:val="0"/>
        </w:numPr>
        <w:spacing w:before="840" w:afterLines="100"/>
        <w:rPr>
          <w:rFonts w:asciiTheme="majorEastAsia" w:eastAsiaTheme="majorEastAsia" w:hAnsiTheme="majorEastAsia"/>
          <w:b/>
          <w:sz w:val="24"/>
          <w:szCs w:val="28"/>
        </w:rPr>
      </w:pPr>
      <w:bookmarkStart w:id="4" w:name="_Toc503809036"/>
      <w:r>
        <w:rPr>
          <w:rFonts w:asciiTheme="majorEastAsia" w:eastAsiaTheme="majorEastAsia" w:hAnsiTheme="majorEastAsia" w:hint="eastAsia"/>
          <w:b/>
          <w:sz w:val="24"/>
          <w:szCs w:val="28"/>
        </w:rPr>
        <w:t>精密空调维护</w:t>
      </w:r>
      <w:r>
        <w:rPr>
          <w:rFonts w:asciiTheme="majorEastAsia" w:eastAsiaTheme="majorEastAsia" w:hAnsiTheme="majorEastAsia"/>
          <w:b/>
          <w:sz w:val="24"/>
          <w:szCs w:val="28"/>
        </w:rPr>
        <w:t>项目</w:t>
      </w:r>
      <w:bookmarkEnd w:id="4"/>
    </w:p>
    <w:tbl>
      <w:tblPr>
        <w:tblW w:w="9214" w:type="dxa"/>
        <w:tblInd w:w="6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75"/>
        <w:gridCol w:w="4846"/>
        <w:gridCol w:w="2693"/>
      </w:tblGrid>
      <w:tr w:rsidR="00E61962" w:rsidRPr="00607FEA" w:rsidTr="0062465D">
        <w:trPr>
          <w:cantSplit/>
          <w:trHeight w:hRule="exact" w:val="550"/>
        </w:trPr>
        <w:tc>
          <w:tcPr>
            <w:tcW w:w="1675" w:type="dxa"/>
            <w:shd w:val="clear" w:color="auto" w:fill="auto"/>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sz w:val="24"/>
                <w:szCs w:val="24"/>
              </w:rPr>
              <w:t>部件</w:t>
            </w:r>
            <w:proofErr w:type="spellEnd"/>
          </w:p>
        </w:tc>
        <w:tc>
          <w:tcPr>
            <w:tcW w:w="4846" w:type="dxa"/>
            <w:shd w:val="clear" w:color="auto" w:fill="auto"/>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sz w:val="24"/>
                <w:szCs w:val="24"/>
              </w:rPr>
              <w:t>维护工作</w:t>
            </w:r>
            <w:proofErr w:type="spellEnd"/>
          </w:p>
        </w:tc>
        <w:tc>
          <w:tcPr>
            <w:tcW w:w="2693" w:type="dxa"/>
            <w:shd w:val="clear" w:color="auto" w:fill="auto"/>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维护周期</w:t>
            </w:r>
            <w:proofErr w:type="spellEnd"/>
          </w:p>
        </w:tc>
      </w:tr>
      <w:tr w:rsidR="00E61962" w:rsidRPr="00607FEA" w:rsidTr="0062465D">
        <w:trPr>
          <w:cantSplit/>
          <w:trHeight w:hRule="exact" w:val="425"/>
        </w:trPr>
        <w:tc>
          <w:tcPr>
            <w:tcW w:w="1675" w:type="dxa"/>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sz w:val="24"/>
                <w:szCs w:val="24"/>
              </w:rPr>
              <w:t>空气过滤器</w:t>
            </w:r>
            <w:proofErr w:type="spellEnd"/>
          </w:p>
        </w:tc>
        <w:tc>
          <w:tcPr>
            <w:tcW w:w="4846" w:type="dxa"/>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更换</w:t>
            </w:r>
            <w:r w:rsidRPr="00607FEA">
              <w:rPr>
                <w:rFonts w:asciiTheme="minorEastAsia" w:hAnsiTheme="minorEastAsia"/>
                <w:sz w:val="24"/>
                <w:szCs w:val="24"/>
              </w:rPr>
              <w:t>过滤器</w:t>
            </w:r>
            <w:proofErr w:type="spellEnd"/>
          </w:p>
        </w:tc>
        <w:tc>
          <w:tcPr>
            <w:tcW w:w="2693" w:type="dxa"/>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六个月</w:t>
            </w:r>
            <w:proofErr w:type="spellEnd"/>
          </w:p>
        </w:tc>
      </w:tr>
      <w:tr w:rsidR="00E61962" w:rsidRPr="00607FEA" w:rsidTr="0062465D">
        <w:trPr>
          <w:cantSplit/>
          <w:trHeight w:hRule="exact" w:val="425"/>
        </w:trPr>
        <w:tc>
          <w:tcPr>
            <w:tcW w:w="1675"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sz w:val="24"/>
                <w:szCs w:val="24"/>
              </w:rPr>
              <w:t>制冷系统</w:t>
            </w:r>
            <w:proofErr w:type="spellEnd"/>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1、</w:t>
            </w:r>
            <w:r w:rsidRPr="00607FEA">
              <w:rPr>
                <w:rFonts w:asciiTheme="minorEastAsia" w:hAnsiTheme="minorEastAsia"/>
                <w:sz w:val="24"/>
                <w:szCs w:val="24"/>
                <w:lang w:eastAsia="zh-CN"/>
              </w:rPr>
              <w:t>检查并清理设备排水管</w:t>
            </w:r>
          </w:p>
        </w:tc>
        <w:tc>
          <w:tcPr>
            <w:tcW w:w="2693"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三个月</w:t>
            </w:r>
            <w:proofErr w:type="spellEnd"/>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rPr>
            </w:pPr>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2、</w:t>
            </w:r>
            <w:r w:rsidRPr="00607FEA">
              <w:rPr>
                <w:rFonts w:asciiTheme="minorEastAsia" w:hAnsiTheme="minorEastAsia"/>
                <w:sz w:val="24"/>
                <w:szCs w:val="24"/>
                <w:lang w:eastAsia="zh-CN"/>
              </w:rPr>
              <w:t>检查并清理</w:t>
            </w:r>
            <w:r w:rsidRPr="00607FEA">
              <w:rPr>
                <w:rFonts w:asciiTheme="minorEastAsia" w:hAnsiTheme="minorEastAsia" w:hint="eastAsia"/>
                <w:sz w:val="24"/>
                <w:szCs w:val="24"/>
                <w:lang w:eastAsia="zh-CN"/>
              </w:rPr>
              <w:t>蒸发盘管</w:t>
            </w:r>
          </w:p>
        </w:tc>
        <w:tc>
          <w:tcPr>
            <w:tcW w:w="2693" w:type="dxa"/>
            <w:vMerge/>
            <w:vAlign w:val="center"/>
          </w:tcPr>
          <w:p w:rsidR="00E61962" w:rsidRPr="00607FEA" w:rsidRDefault="00E61962" w:rsidP="0062465D">
            <w:pPr>
              <w:pStyle w:val="a8"/>
              <w:rPr>
                <w:rFonts w:asciiTheme="minorEastAsia" w:hAnsiTheme="minorEastAsia"/>
                <w:sz w:val="24"/>
                <w:szCs w:val="24"/>
                <w:lang w:eastAsia="zh-CN"/>
              </w:rPr>
            </w:pPr>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lang w:eastAsia="zh-CN"/>
              </w:rPr>
            </w:pPr>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3、</w:t>
            </w:r>
            <w:r w:rsidRPr="00607FEA">
              <w:rPr>
                <w:rFonts w:asciiTheme="minorEastAsia" w:hAnsiTheme="minorEastAsia"/>
                <w:sz w:val="24"/>
                <w:szCs w:val="24"/>
                <w:lang w:eastAsia="zh-CN"/>
              </w:rPr>
              <w:t>检查系统是否有异常振动</w:t>
            </w:r>
          </w:p>
        </w:tc>
        <w:tc>
          <w:tcPr>
            <w:tcW w:w="2693" w:type="dxa"/>
            <w:vMerge/>
            <w:vAlign w:val="center"/>
          </w:tcPr>
          <w:p w:rsidR="00E61962" w:rsidRPr="00607FEA" w:rsidRDefault="00E61962" w:rsidP="0062465D">
            <w:pPr>
              <w:pStyle w:val="a8"/>
              <w:rPr>
                <w:rFonts w:asciiTheme="minorEastAsia" w:hAnsiTheme="minorEastAsia"/>
                <w:sz w:val="24"/>
                <w:szCs w:val="24"/>
                <w:lang w:eastAsia="zh-CN"/>
              </w:rPr>
            </w:pPr>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lang w:eastAsia="zh-CN"/>
              </w:rPr>
            </w:pPr>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4、</w:t>
            </w:r>
            <w:r w:rsidRPr="00607FEA">
              <w:rPr>
                <w:rFonts w:asciiTheme="minorEastAsia" w:hAnsiTheme="minorEastAsia"/>
                <w:sz w:val="24"/>
                <w:szCs w:val="24"/>
                <w:lang w:eastAsia="zh-CN"/>
              </w:rPr>
              <w:t>检查换热盘管是否有脏堵</w:t>
            </w:r>
          </w:p>
        </w:tc>
        <w:tc>
          <w:tcPr>
            <w:tcW w:w="2693" w:type="dxa"/>
            <w:vMerge/>
            <w:vAlign w:val="center"/>
          </w:tcPr>
          <w:p w:rsidR="00E61962" w:rsidRPr="00607FEA" w:rsidRDefault="00E61962" w:rsidP="0062465D">
            <w:pPr>
              <w:pStyle w:val="a8"/>
              <w:rPr>
                <w:rFonts w:asciiTheme="minorEastAsia" w:hAnsiTheme="minorEastAsia"/>
                <w:sz w:val="24"/>
                <w:szCs w:val="24"/>
                <w:lang w:eastAsia="zh-CN"/>
              </w:rPr>
            </w:pPr>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lang w:eastAsia="zh-CN"/>
              </w:rPr>
            </w:pPr>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5、检查水流量调节阀功能</w:t>
            </w:r>
          </w:p>
        </w:tc>
        <w:tc>
          <w:tcPr>
            <w:tcW w:w="2693" w:type="dxa"/>
            <w:vMerge/>
            <w:vAlign w:val="center"/>
          </w:tcPr>
          <w:p w:rsidR="00E61962" w:rsidRPr="00607FEA" w:rsidRDefault="00E61962" w:rsidP="0062465D">
            <w:pPr>
              <w:pStyle w:val="a8"/>
              <w:rPr>
                <w:rFonts w:asciiTheme="minorEastAsia" w:hAnsiTheme="minorEastAsia"/>
                <w:sz w:val="24"/>
                <w:szCs w:val="24"/>
                <w:lang w:eastAsia="zh-CN"/>
              </w:rPr>
            </w:pPr>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lang w:eastAsia="zh-CN"/>
              </w:rPr>
            </w:pPr>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6、检查水系统是否渗露</w:t>
            </w:r>
          </w:p>
        </w:tc>
        <w:tc>
          <w:tcPr>
            <w:tcW w:w="2693" w:type="dxa"/>
            <w:vMerge/>
            <w:vAlign w:val="center"/>
          </w:tcPr>
          <w:p w:rsidR="00E61962" w:rsidRPr="00607FEA" w:rsidRDefault="00E61962" w:rsidP="0062465D">
            <w:pPr>
              <w:pStyle w:val="a8"/>
              <w:rPr>
                <w:rFonts w:asciiTheme="minorEastAsia" w:hAnsiTheme="minorEastAsia"/>
                <w:sz w:val="24"/>
                <w:szCs w:val="24"/>
                <w:lang w:eastAsia="zh-CN"/>
              </w:rPr>
            </w:pPr>
          </w:p>
        </w:tc>
      </w:tr>
      <w:tr w:rsidR="00E61962" w:rsidRPr="00607FEA" w:rsidTr="0062465D">
        <w:trPr>
          <w:cantSplit/>
          <w:trHeight w:hRule="exact" w:val="425"/>
        </w:trPr>
        <w:tc>
          <w:tcPr>
            <w:tcW w:w="1675"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sz w:val="24"/>
                <w:szCs w:val="24"/>
              </w:rPr>
              <w:t>风机</w:t>
            </w:r>
            <w:proofErr w:type="spellEnd"/>
          </w:p>
        </w:tc>
        <w:tc>
          <w:tcPr>
            <w:tcW w:w="4846" w:type="dxa"/>
            <w:vAlign w:val="center"/>
          </w:tcPr>
          <w:p w:rsidR="00E61962" w:rsidRPr="00607FEA" w:rsidRDefault="00E61962" w:rsidP="0062465D">
            <w:pPr>
              <w:pStyle w:val="a8"/>
              <w:rPr>
                <w:rFonts w:asciiTheme="minorEastAsia" w:hAnsiTheme="minorEastAsia"/>
                <w:sz w:val="24"/>
                <w:szCs w:val="24"/>
              </w:rPr>
            </w:pPr>
            <w:r w:rsidRPr="00607FEA">
              <w:rPr>
                <w:rFonts w:asciiTheme="minorEastAsia" w:hAnsiTheme="minorEastAsia" w:hint="eastAsia"/>
                <w:sz w:val="24"/>
                <w:szCs w:val="24"/>
              </w:rPr>
              <w:t>1、</w:t>
            </w:r>
            <w:r w:rsidRPr="00607FEA">
              <w:rPr>
                <w:rFonts w:asciiTheme="minorEastAsia" w:hAnsiTheme="minorEastAsia"/>
                <w:sz w:val="24"/>
                <w:szCs w:val="24"/>
              </w:rPr>
              <w:t>扇叶间无杂物</w:t>
            </w:r>
          </w:p>
        </w:tc>
        <w:tc>
          <w:tcPr>
            <w:tcW w:w="2693"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三个月</w:t>
            </w:r>
            <w:proofErr w:type="spellEnd"/>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rPr>
            </w:pPr>
          </w:p>
        </w:tc>
        <w:tc>
          <w:tcPr>
            <w:tcW w:w="4846" w:type="dxa"/>
            <w:vAlign w:val="center"/>
          </w:tcPr>
          <w:p w:rsidR="00E61962" w:rsidRPr="00607FEA" w:rsidRDefault="00E61962" w:rsidP="0062465D">
            <w:pPr>
              <w:pStyle w:val="a8"/>
              <w:rPr>
                <w:rFonts w:asciiTheme="minorEastAsia" w:hAnsiTheme="minorEastAsia"/>
                <w:sz w:val="24"/>
                <w:szCs w:val="24"/>
              </w:rPr>
            </w:pPr>
            <w:r w:rsidRPr="00607FEA">
              <w:rPr>
                <w:rFonts w:asciiTheme="minorEastAsia" w:hAnsiTheme="minorEastAsia" w:hint="eastAsia"/>
                <w:sz w:val="24"/>
                <w:szCs w:val="24"/>
              </w:rPr>
              <w:t>2、</w:t>
            </w:r>
            <w:r w:rsidRPr="00607FEA">
              <w:rPr>
                <w:rFonts w:asciiTheme="minorEastAsia" w:hAnsiTheme="minorEastAsia"/>
                <w:sz w:val="24"/>
                <w:szCs w:val="24"/>
              </w:rPr>
              <w:t>转动无异响</w:t>
            </w:r>
          </w:p>
        </w:tc>
        <w:tc>
          <w:tcPr>
            <w:tcW w:w="2693" w:type="dxa"/>
            <w:vMerge/>
            <w:vAlign w:val="center"/>
          </w:tcPr>
          <w:p w:rsidR="00E61962" w:rsidRPr="00607FEA" w:rsidRDefault="00E61962" w:rsidP="0062465D">
            <w:pPr>
              <w:pStyle w:val="a8"/>
              <w:rPr>
                <w:rFonts w:asciiTheme="minorEastAsia" w:hAnsiTheme="minorEastAsia"/>
                <w:sz w:val="24"/>
                <w:szCs w:val="24"/>
              </w:rPr>
            </w:pPr>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rPr>
            </w:pPr>
          </w:p>
        </w:tc>
        <w:tc>
          <w:tcPr>
            <w:tcW w:w="4846" w:type="dxa"/>
            <w:vAlign w:val="center"/>
          </w:tcPr>
          <w:p w:rsidR="00E61962" w:rsidRPr="00607FEA" w:rsidRDefault="00E61962" w:rsidP="0062465D">
            <w:pPr>
              <w:pStyle w:val="a8"/>
              <w:rPr>
                <w:rFonts w:asciiTheme="minorEastAsia" w:hAnsiTheme="minorEastAsia"/>
                <w:sz w:val="24"/>
                <w:szCs w:val="24"/>
              </w:rPr>
            </w:pPr>
            <w:r w:rsidRPr="00607FEA">
              <w:rPr>
                <w:rFonts w:asciiTheme="minorEastAsia" w:hAnsiTheme="minorEastAsia" w:hint="eastAsia"/>
                <w:sz w:val="24"/>
                <w:szCs w:val="24"/>
              </w:rPr>
              <w:t>3、</w:t>
            </w:r>
            <w:r w:rsidRPr="00607FEA">
              <w:rPr>
                <w:rFonts w:asciiTheme="minorEastAsia" w:hAnsiTheme="minorEastAsia"/>
                <w:sz w:val="24"/>
                <w:szCs w:val="24"/>
              </w:rPr>
              <w:t>无异常振动</w:t>
            </w:r>
          </w:p>
        </w:tc>
        <w:tc>
          <w:tcPr>
            <w:tcW w:w="2693" w:type="dxa"/>
            <w:vMerge/>
            <w:vAlign w:val="center"/>
          </w:tcPr>
          <w:p w:rsidR="00E61962" w:rsidRPr="00607FEA" w:rsidRDefault="00E61962" w:rsidP="0062465D">
            <w:pPr>
              <w:pStyle w:val="a8"/>
              <w:rPr>
                <w:rFonts w:asciiTheme="minorEastAsia" w:hAnsiTheme="minorEastAsia"/>
                <w:sz w:val="24"/>
                <w:szCs w:val="24"/>
              </w:rPr>
            </w:pPr>
          </w:p>
        </w:tc>
      </w:tr>
      <w:tr w:rsidR="00E61962" w:rsidRPr="00607FEA" w:rsidTr="0062465D">
        <w:trPr>
          <w:cantSplit/>
          <w:trHeight w:hRule="exact" w:val="425"/>
        </w:trPr>
        <w:tc>
          <w:tcPr>
            <w:tcW w:w="1675"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显示屏</w:t>
            </w:r>
            <w:proofErr w:type="spellEnd"/>
          </w:p>
        </w:tc>
        <w:tc>
          <w:tcPr>
            <w:tcW w:w="4846" w:type="dxa"/>
            <w:vAlign w:val="center"/>
          </w:tcPr>
          <w:p w:rsidR="00E61962" w:rsidRPr="00607FEA" w:rsidRDefault="00027D35" w:rsidP="0062465D">
            <w:pPr>
              <w:pStyle w:val="a8"/>
              <w:rPr>
                <w:rFonts w:asciiTheme="minorEastAsia" w:hAnsiTheme="minorEastAsia"/>
                <w:sz w:val="24"/>
                <w:szCs w:val="24"/>
                <w:lang w:eastAsia="zh-CN"/>
              </w:rPr>
            </w:pPr>
            <w:r>
              <w:rPr>
                <w:rFonts w:asciiTheme="minorEastAsia" w:hAnsiTheme="minorEastAsia" w:hint="eastAsia"/>
                <w:sz w:val="24"/>
                <w:szCs w:val="24"/>
                <w:lang w:eastAsia="zh-CN"/>
              </w:rPr>
              <w:t>1、</w:t>
            </w:r>
            <w:r w:rsidR="00E61962" w:rsidRPr="00607FEA">
              <w:rPr>
                <w:rFonts w:asciiTheme="minorEastAsia" w:hAnsiTheme="minorEastAsia" w:hint="eastAsia"/>
                <w:sz w:val="24"/>
                <w:szCs w:val="24"/>
                <w:lang w:eastAsia="zh-CN"/>
              </w:rPr>
              <w:t>显示屏显示是否正常</w:t>
            </w:r>
          </w:p>
          <w:p w:rsidR="00E61962" w:rsidRPr="00607FEA" w:rsidRDefault="00E61962" w:rsidP="0062465D">
            <w:pPr>
              <w:pStyle w:val="a8"/>
              <w:rPr>
                <w:rFonts w:asciiTheme="minorEastAsia" w:hAnsiTheme="minorEastAsia"/>
                <w:sz w:val="24"/>
                <w:szCs w:val="24"/>
                <w:lang w:eastAsia="zh-CN"/>
              </w:rPr>
            </w:pPr>
          </w:p>
        </w:tc>
        <w:tc>
          <w:tcPr>
            <w:tcW w:w="2693"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三个月</w:t>
            </w:r>
            <w:proofErr w:type="spellEnd"/>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rPr>
            </w:pPr>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2、显示屏操作无错位，不灵敏</w:t>
            </w:r>
          </w:p>
        </w:tc>
        <w:tc>
          <w:tcPr>
            <w:tcW w:w="2693" w:type="dxa"/>
            <w:vMerge/>
            <w:vAlign w:val="center"/>
          </w:tcPr>
          <w:p w:rsidR="00E61962" w:rsidRPr="00607FEA" w:rsidRDefault="00E61962" w:rsidP="0062465D">
            <w:pPr>
              <w:pStyle w:val="a8"/>
              <w:rPr>
                <w:rFonts w:asciiTheme="minorEastAsia" w:hAnsiTheme="minorEastAsia"/>
                <w:sz w:val="24"/>
                <w:szCs w:val="24"/>
                <w:lang w:eastAsia="zh-CN"/>
              </w:rPr>
            </w:pPr>
          </w:p>
        </w:tc>
      </w:tr>
      <w:tr w:rsidR="00E61962" w:rsidRPr="00607FEA" w:rsidTr="0062465D">
        <w:trPr>
          <w:cantSplit/>
          <w:trHeight w:hRule="exact" w:val="425"/>
        </w:trPr>
        <w:tc>
          <w:tcPr>
            <w:tcW w:w="1675"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sz w:val="24"/>
                <w:szCs w:val="24"/>
              </w:rPr>
              <w:t>控制器</w:t>
            </w:r>
            <w:proofErr w:type="spellEnd"/>
          </w:p>
        </w:tc>
        <w:tc>
          <w:tcPr>
            <w:tcW w:w="4846" w:type="dxa"/>
            <w:vAlign w:val="center"/>
          </w:tcPr>
          <w:p w:rsidR="00E61962" w:rsidRPr="00607FEA" w:rsidRDefault="00E61962" w:rsidP="0062465D">
            <w:pPr>
              <w:pStyle w:val="a8"/>
              <w:rPr>
                <w:rFonts w:asciiTheme="minorEastAsia" w:hAnsiTheme="minorEastAsia"/>
                <w:sz w:val="24"/>
                <w:szCs w:val="24"/>
                <w:lang w:eastAsia="zh-CN"/>
              </w:rPr>
            </w:pPr>
            <w:r w:rsidRPr="00607FEA">
              <w:rPr>
                <w:rFonts w:asciiTheme="minorEastAsia" w:hAnsiTheme="minorEastAsia" w:hint="eastAsia"/>
                <w:sz w:val="24"/>
                <w:szCs w:val="24"/>
                <w:lang w:eastAsia="zh-CN"/>
              </w:rPr>
              <w:t>1、</w:t>
            </w:r>
            <w:r w:rsidRPr="00607FEA">
              <w:rPr>
                <w:rFonts w:asciiTheme="minorEastAsia" w:hAnsiTheme="minorEastAsia"/>
                <w:sz w:val="24"/>
                <w:szCs w:val="24"/>
                <w:lang w:eastAsia="zh-CN"/>
              </w:rPr>
              <w:t>电路连接接头是否松动</w:t>
            </w:r>
          </w:p>
        </w:tc>
        <w:tc>
          <w:tcPr>
            <w:tcW w:w="2693" w:type="dxa"/>
            <w:vMerge w:val="restart"/>
            <w:vAlign w:val="center"/>
          </w:tcPr>
          <w:p w:rsidR="00E61962" w:rsidRPr="00607FEA" w:rsidRDefault="00E61962" w:rsidP="0062465D">
            <w:pPr>
              <w:pStyle w:val="a8"/>
              <w:rPr>
                <w:rFonts w:asciiTheme="minorEastAsia" w:hAnsiTheme="minorEastAsia"/>
                <w:sz w:val="24"/>
                <w:szCs w:val="24"/>
              </w:rPr>
            </w:pPr>
            <w:proofErr w:type="spellStart"/>
            <w:r w:rsidRPr="00607FEA">
              <w:rPr>
                <w:rFonts w:asciiTheme="minorEastAsia" w:hAnsiTheme="minorEastAsia" w:hint="eastAsia"/>
                <w:sz w:val="24"/>
                <w:szCs w:val="24"/>
              </w:rPr>
              <w:t>三个月</w:t>
            </w:r>
            <w:proofErr w:type="spellEnd"/>
          </w:p>
        </w:tc>
      </w:tr>
      <w:tr w:rsidR="00E61962" w:rsidRPr="00607FEA" w:rsidTr="0062465D">
        <w:trPr>
          <w:cantSplit/>
          <w:trHeight w:hRule="exact" w:val="425"/>
        </w:trPr>
        <w:tc>
          <w:tcPr>
            <w:tcW w:w="1675" w:type="dxa"/>
            <w:vMerge/>
            <w:vAlign w:val="center"/>
          </w:tcPr>
          <w:p w:rsidR="00E61962" w:rsidRPr="00607FEA" w:rsidRDefault="00E61962" w:rsidP="0062465D">
            <w:pPr>
              <w:pStyle w:val="a8"/>
              <w:rPr>
                <w:rFonts w:asciiTheme="minorEastAsia" w:hAnsiTheme="minorEastAsia"/>
                <w:sz w:val="24"/>
                <w:szCs w:val="24"/>
              </w:rPr>
            </w:pPr>
          </w:p>
        </w:tc>
        <w:tc>
          <w:tcPr>
            <w:tcW w:w="4846" w:type="dxa"/>
            <w:vAlign w:val="center"/>
          </w:tcPr>
          <w:p w:rsidR="00E61962" w:rsidRPr="00607FEA" w:rsidRDefault="00E61962" w:rsidP="0062465D">
            <w:pPr>
              <w:pStyle w:val="a8"/>
              <w:rPr>
                <w:rFonts w:asciiTheme="minorEastAsia" w:hAnsiTheme="minorEastAsia"/>
                <w:sz w:val="24"/>
                <w:szCs w:val="24"/>
              </w:rPr>
            </w:pPr>
            <w:r w:rsidRPr="00607FEA">
              <w:rPr>
                <w:rFonts w:asciiTheme="minorEastAsia" w:hAnsiTheme="minorEastAsia" w:hint="eastAsia"/>
                <w:sz w:val="24"/>
                <w:szCs w:val="24"/>
              </w:rPr>
              <w:t>2、</w:t>
            </w:r>
            <w:r w:rsidRPr="00607FEA">
              <w:rPr>
                <w:rFonts w:asciiTheme="minorEastAsia" w:hAnsiTheme="minorEastAsia"/>
                <w:sz w:val="24"/>
                <w:szCs w:val="24"/>
              </w:rPr>
              <w:t>连接线缆是否老化</w:t>
            </w:r>
          </w:p>
        </w:tc>
        <w:tc>
          <w:tcPr>
            <w:tcW w:w="2693" w:type="dxa"/>
            <w:vMerge/>
          </w:tcPr>
          <w:p w:rsidR="00E61962" w:rsidRPr="00607FEA" w:rsidRDefault="00E61962" w:rsidP="0062465D">
            <w:pPr>
              <w:pStyle w:val="1"/>
              <w:ind w:left="0" w:firstLine="360"/>
              <w:rPr>
                <w:rFonts w:asciiTheme="minorEastAsia" w:eastAsiaTheme="minorEastAsia" w:hAnsiTheme="minorEastAsia" w:cs="Arial"/>
                <w:color w:val="000000"/>
                <w:sz w:val="24"/>
              </w:rPr>
            </w:pPr>
          </w:p>
        </w:tc>
      </w:tr>
    </w:tbl>
    <w:p w:rsidR="00E61962" w:rsidRDefault="00E61962" w:rsidP="008248C9">
      <w:pPr>
        <w:spacing w:before="100"/>
        <w:rPr>
          <w:rFonts w:ascii="宋体" w:hAnsi="宋体" w:cs="宋体"/>
          <w:sz w:val="22"/>
        </w:rPr>
      </w:pPr>
    </w:p>
    <w:p w:rsidR="008248C9" w:rsidRPr="00281F69" w:rsidRDefault="00281F69" w:rsidP="00281F69">
      <w:pPr>
        <w:spacing w:line="480" w:lineRule="auto"/>
        <w:ind w:firstLineChars="228" w:firstLine="547"/>
        <w:rPr>
          <w:rFonts w:ascii="宋体" w:hAnsi="宋体" w:cs="宋体"/>
          <w:kern w:val="0"/>
          <w:sz w:val="24"/>
          <w:szCs w:val="24"/>
        </w:rPr>
      </w:pPr>
      <w:r w:rsidRPr="00281F69">
        <w:rPr>
          <w:rFonts w:ascii="宋体" w:hAnsi="宋体" w:cs="宋体" w:hint="eastAsia"/>
          <w:kern w:val="0"/>
          <w:sz w:val="24"/>
          <w:szCs w:val="24"/>
        </w:rPr>
        <w:t>二、</w:t>
      </w:r>
      <w:r w:rsidR="008248C9" w:rsidRPr="00281F69">
        <w:rPr>
          <w:rFonts w:ascii="宋体" w:hAnsi="宋体" w:cs="宋体" w:hint="eastAsia"/>
          <w:kern w:val="0"/>
          <w:sz w:val="24"/>
          <w:szCs w:val="24"/>
        </w:rPr>
        <w:t>在维保生效起，按规定定期保养检修设备，提供合同规定的保养服务。在维保合同期内如设备需维修更换新的零部件</w:t>
      </w:r>
      <w:r>
        <w:rPr>
          <w:rFonts w:ascii="宋体" w:hAnsi="宋体" w:cs="宋体" w:hint="eastAsia"/>
          <w:kern w:val="0"/>
          <w:sz w:val="24"/>
          <w:szCs w:val="24"/>
        </w:rPr>
        <w:t>（设备原厂备品备件）</w:t>
      </w:r>
      <w:r w:rsidR="008248C9" w:rsidRPr="00281F69">
        <w:rPr>
          <w:rFonts w:ascii="宋体" w:hAnsi="宋体" w:cs="宋体" w:hint="eastAsia"/>
          <w:kern w:val="0"/>
          <w:sz w:val="24"/>
          <w:szCs w:val="24"/>
        </w:rPr>
        <w:t>，只收取相应的零部件维修费用和更换的零部件成本费用。</w:t>
      </w:r>
    </w:p>
    <w:p w:rsidR="00CF3FBD" w:rsidRDefault="00776AFB" w:rsidP="00281F69">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三、投标单位要求</w:t>
      </w:r>
    </w:p>
    <w:p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1.具有独立法人资格，提供有效的营业执照或事业单位法人证书；</w:t>
      </w:r>
    </w:p>
    <w:p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2.投标公司技术人员需具备本项目相关维保设备的高级认证；</w:t>
      </w:r>
    </w:p>
    <w:p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3.自2018年1月1日以来具有信息设备维保服务业绩；</w:t>
      </w:r>
    </w:p>
    <w:p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4.具备本项目相关设备代理资质和相关设备的认证服务能力；</w:t>
      </w:r>
    </w:p>
    <w:p w:rsidR="00CF3FBD" w:rsidRDefault="00776AFB">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5.本项目不接受联合体报价。</w:t>
      </w:r>
    </w:p>
    <w:p w:rsidR="00281F69" w:rsidRDefault="00281F69">
      <w:pPr>
        <w:spacing w:line="480" w:lineRule="auto"/>
        <w:ind w:firstLineChars="228" w:firstLine="547"/>
        <w:rPr>
          <w:rFonts w:ascii="宋体" w:hAnsi="宋体" w:cs="宋体"/>
          <w:kern w:val="0"/>
          <w:sz w:val="24"/>
          <w:szCs w:val="24"/>
        </w:rPr>
      </w:pPr>
      <w:r>
        <w:rPr>
          <w:rFonts w:ascii="宋体" w:hAnsi="宋体" w:cs="宋体" w:hint="eastAsia"/>
          <w:kern w:val="0"/>
          <w:sz w:val="24"/>
          <w:szCs w:val="24"/>
        </w:rPr>
        <w:t>6.提供备品备件详细清单报价表</w:t>
      </w:r>
    </w:p>
    <w:p w:rsidR="00CF3FBD" w:rsidRDefault="00776AFB" w:rsidP="00281F69">
      <w:pPr>
        <w:spacing w:line="480" w:lineRule="auto"/>
        <w:ind w:firstLineChars="200" w:firstLine="482"/>
        <w:rPr>
          <w:rFonts w:ascii="宋体" w:hAnsi="宋体" w:cs="宋体"/>
          <w:b/>
          <w:bCs/>
          <w:kern w:val="0"/>
          <w:sz w:val="24"/>
          <w:szCs w:val="24"/>
        </w:rPr>
      </w:pPr>
      <w:r>
        <w:rPr>
          <w:rFonts w:ascii="宋体" w:hAnsi="宋体" w:cs="宋体" w:hint="eastAsia"/>
          <w:b/>
          <w:bCs/>
          <w:kern w:val="0"/>
          <w:sz w:val="24"/>
          <w:szCs w:val="24"/>
        </w:rPr>
        <w:t>四、针对上述维保服务项目须提供详细具体的维保实施方案及应急处理方案</w:t>
      </w:r>
    </w:p>
    <w:sectPr w:rsidR="00CF3FBD" w:rsidSect="00A30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DC" w:rsidRDefault="008E0DDC" w:rsidP="00E61962">
      <w:r>
        <w:separator/>
      </w:r>
    </w:p>
  </w:endnote>
  <w:endnote w:type="continuationSeparator" w:id="0">
    <w:p w:rsidR="008E0DDC" w:rsidRDefault="008E0DDC" w:rsidP="00E61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53456"/>
      <w:docPartObj>
        <w:docPartGallery w:val="Page Numbers (Bottom of Page)"/>
        <w:docPartUnique/>
      </w:docPartObj>
    </w:sdtPr>
    <w:sdtEndPr>
      <w:rPr>
        <w:sz w:val="24"/>
        <w:szCs w:val="24"/>
      </w:rPr>
    </w:sdtEndPr>
    <w:sdtContent>
      <w:p w:rsidR="00027D35" w:rsidRDefault="00027D35">
        <w:pPr>
          <w:pStyle w:val="a5"/>
          <w:jc w:val="center"/>
        </w:pPr>
        <w:r w:rsidRPr="00027D35">
          <w:rPr>
            <w:sz w:val="24"/>
            <w:szCs w:val="24"/>
          </w:rPr>
          <w:fldChar w:fldCharType="begin"/>
        </w:r>
        <w:r w:rsidRPr="00027D35">
          <w:rPr>
            <w:sz w:val="24"/>
            <w:szCs w:val="24"/>
          </w:rPr>
          <w:instrText xml:space="preserve"> PAGE   \* MERGEFORMAT </w:instrText>
        </w:r>
        <w:r w:rsidRPr="00027D35">
          <w:rPr>
            <w:sz w:val="24"/>
            <w:szCs w:val="24"/>
          </w:rPr>
          <w:fldChar w:fldCharType="separate"/>
        </w:r>
        <w:r w:rsidR="00AB5B32" w:rsidRPr="00AB5B32">
          <w:rPr>
            <w:noProof/>
            <w:sz w:val="24"/>
            <w:szCs w:val="24"/>
            <w:lang w:val="zh-CN"/>
          </w:rPr>
          <w:t>1</w:t>
        </w:r>
        <w:r w:rsidRPr="00027D35">
          <w:rPr>
            <w:sz w:val="24"/>
            <w:szCs w:val="24"/>
          </w:rPr>
          <w:fldChar w:fldCharType="end"/>
        </w:r>
      </w:p>
    </w:sdtContent>
  </w:sdt>
  <w:p w:rsidR="00027D35" w:rsidRDefault="00027D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DC" w:rsidRDefault="008E0DDC" w:rsidP="00E61962">
      <w:r>
        <w:separator/>
      </w:r>
    </w:p>
  </w:footnote>
  <w:footnote w:type="continuationSeparator" w:id="0">
    <w:p w:rsidR="008E0DDC" w:rsidRDefault="008E0DDC" w:rsidP="00E61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chineseCountingThousand"/>
      <w:lvlText w:val="%1、"/>
      <w:lvlJc w:val="left"/>
      <w:pPr>
        <w:tabs>
          <w:tab w:val="left" w:pos="720"/>
        </w:tabs>
        <w:ind w:left="0" w:firstLine="0"/>
      </w:pPr>
      <w:rPr>
        <w:rFonts w:hint="eastAsia"/>
      </w:rPr>
    </w:lvl>
    <w:lvl w:ilvl="1">
      <w:start w:val="1"/>
      <w:numFmt w:val="decimal"/>
      <w:pStyle w:val="2"/>
      <w:lvlText w:val="%2."/>
      <w:lvlJc w:val="left"/>
      <w:pPr>
        <w:tabs>
          <w:tab w:val="left" w:pos="1211"/>
        </w:tabs>
        <w:ind w:left="851" w:firstLine="0"/>
      </w:pPr>
      <w:rPr>
        <w:rFonts w:hint="eastAsia"/>
      </w:rPr>
    </w:lvl>
    <w:lvl w:ilvl="2">
      <w:start w:val="1"/>
      <w:numFmt w:val="decimal"/>
      <w:lvlText w:val="%2.%3"/>
      <w:lvlJc w:val="left"/>
      <w:pPr>
        <w:tabs>
          <w:tab w:val="left" w:pos="1381"/>
        </w:tabs>
        <w:ind w:left="1021" w:firstLine="0"/>
      </w:pPr>
      <w:rPr>
        <w:rFonts w:hint="eastAsia"/>
      </w:rPr>
    </w:lvl>
    <w:lvl w:ilvl="3">
      <w:start w:val="1"/>
      <w:numFmt w:val="decimal"/>
      <w:lvlText w:val="%2.%3.%4"/>
      <w:lvlJc w:val="left"/>
      <w:pPr>
        <w:tabs>
          <w:tab w:val="left" w:pos="1080"/>
        </w:tabs>
        <w:ind w:left="360" w:firstLine="0"/>
      </w:pPr>
      <w:rPr>
        <w:rFonts w:hint="eastAsia"/>
      </w:rPr>
    </w:lvl>
    <w:lvl w:ilvl="4">
      <w:start w:val="1"/>
      <w:numFmt w:val="decimal"/>
      <w:lvlText w:val="%2.%3.%4.%5"/>
      <w:lvlJc w:val="left"/>
      <w:pPr>
        <w:tabs>
          <w:tab w:val="left" w:pos="2101"/>
        </w:tabs>
        <w:ind w:left="1021" w:firstLine="0"/>
      </w:pPr>
      <w:rPr>
        <w:rFonts w:hint="eastAsia"/>
      </w:rPr>
    </w:lvl>
    <w:lvl w:ilvl="5">
      <w:start w:val="1"/>
      <w:numFmt w:val="decimal"/>
      <w:lvlText w:val="%2.%3.%4.%5.%6"/>
      <w:lvlJc w:val="left"/>
      <w:pPr>
        <w:tabs>
          <w:tab w:val="left" w:pos="1080"/>
        </w:tabs>
        <w:ind w:left="0" w:firstLine="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5EF52290"/>
    <w:multiLevelType w:val="hybridMultilevel"/>
    <w:tmpl w:val="2DDEEE4E"/>
    <w:lvl w:ilvl="0" w:tplc="DB9A49C0">
      <w:start w:val="1"/>
      <w:numFmt w:val="bullet"/>
      <w:lvlText w:val=""/>
      <w:lvlJc w:val="left"/>
      <w:pPr>
        <w:tabs>
          <w:tab w:val="num" w:pos="720"/>
        </w:tabs>
        <w:ind w:left="720" w:hanging="360"/>
      </w:pPr>
      <w:rPr>
        <w:rFonts w:ascii="Wingdings" w:hAnsi="Wingdings" w:hint="default"/>
      </w:rPr>
    </w:lvl>
    <w:lvl w:ilvl="1" w:tplc="AB3242AA">
      <w:start w:val="1"/>
      <w:numFmt w:val="bullet"/>
      <w:lvlText w:val=""/>
      <w:lvlJc w:val="left"/>
      <w:pPr>
        <w:tabs>
          <w:tab w:val="num" w:pos="1440"/>
        </w:tabs>
        <w:ind w:left="1440" w:hanging="360"/>
      </w:pPr>
      <w:rPr>
        <w:rFonts w:ascii="Wingdings" w:hAnsi="Wingdings" w:hint="default"/>
      </w:rPr>
    </w:lvl>
    <w:lvl w:ilvl="2" w:tplc="E07EEE22" w:tentative="1">
      <w:start w:val="1"/>
      <w:numFmt w:val="bullet"/>
      <w:lvlText w:val=""/>
      <w:lvlJc w:val="left"/>
      <w:pPr>
        <w:tabs>
          <w:tab w:val="num" w:pos="2160"/>
        </w:tabs>
        <w:ind w:left="2160" w:hanging="360"/>
      </w:pPr>
      <w:rPr>
        <w:rFonts w:ascii="Wingdings" w:hAnsi="Wingdings" w:hint="default"/>
      </w:rPr>
    </w:lvl>
    <w:lvl w:ilvl="3" w:tplc="2982D57E" w:tentative="1">
      <w:start w:val="1"/>
      <w:numFmt w:val="bullet"/>
      <w:lvlText w:val=""/>
      <w:lvlJc w:val="left"/>
      <w:pPr>
        <w:tabs>
          <w:tab w:val="num" w:pos="2880"/>
        </w:tabs>
        <w:ind w:left="2880" w:hanging="360"/>
      </w:pPr>
      <w:rPr>
        <w:rFonts w:ascii="Wingdings" w:hAnsi="Wingdings" w:hint="default"/>
      </w:rPr>
    </w:lvl>
    <w:lvl w:ilvl="4" w:tplc="E78EB1A2" w:tentative="1">
      <w:start w:val="1"/>
      <w:numFmt w:val="bullet"/>
      <w:lvlText w:val=""/>
      <w:lvlJc w:val="left"/>
      <w:pPr>
        <w:tabs>
          <w:tab w:val="num" w:pos="3600"/>
        </w:tabs>
        <w:ind w:left="3600" w:hanging="360"/>
      </w:pPr>
      <w:rPr>
        <w:rFonts w:ascii="Wingdings" w:hAnsi="Wingdings" w:hint="default"/>
      </w:rPr>
    </w:lvl>
    <w:lvl w:ilvl="5" w:tplc="10A0327A" w:tentative="1">
      <w:start w:val="1"/>
      <w:numFmt w:val="bullet"/>
      <w:lvlText w:val=""/>
      <w:lvlJc w:val="left"/>
      <w:pPr>
        <w:tabs>
          <w:tab w:val="num" w:pos="4320"/>
        </w:tabs>
        <w:ind w:left="4320" w:hanging="360"/>
      </w:pPr>
      <w:rPr>
        <w:rFonts w:ascii="Wingdings" w:hAnsi="Wingdings" w:hint="default"/>
      </w:rPr>
    </w:lvl>
    <w:lvl w:ilvl="6" w:tplc="EBD4E98A" w:tentative="1">
      <w:start w:val="1"/>
      <w:numFmt w:val="bullet"/>
      <w:lvlText w:val=""/>
      <w:lvlJc w:val="left"/>
      <w:pPr>
        <w:tabs>
          <w:tab w:val="num" w:pos="5040"/>
        </w:tabs>
        <w:ind w:left="5040" w:hanging="360"/>
      </w:pPr>
      <w:rPr>
        <w:rFonts w:ascii="Wingdings" w:hAnsi="Wingdings" w:hint="default"/>
      </w:rPr>
    </w:lvl>
    <w:lvl w:ilvl="7" w:tplc="D5DCEA84" w:tentative="1">
      <w:start w:val="1"/>
      <w:numFmt w:val="bullet"/>
      <w:lvlText w:val=""/>
      <w:lvlJc w:val="left"/>
      <w:pPr>
        <w:tabs>
          <w:tab w:val="num" w:pos="5760"/>
        </w:tabs>
        <w:ind w:left="5760" w:hanging="360"/>
      </w:pPr>
      <w:rPr>
        <w:rFonts w:ascii="Wingdings" w:hAnsi="Wingdings" w:hint="default"/>
      </w:rPr>
    </w:lvl>
    <w:lvl w:ilvl="8" w:tplc="4C3897C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5E1"/>
    <w:rsid w:val="0000410C"/>
    <w:rsid w:val="00027D35"/>
    <w:rsid w:val="000518BA"/>
    <w:rsid w:val="000A1E6F"/>
    <w:rsid w:val="000C60C3"/>
    <w:rsid w:val="000D3085"/>
    <w:rsid w:val="001113F9"/>
    <w:rsid w:val="001166A5"/>
    <w:rsid w:val="00116C7E"/>
    <w:rsid w:val="00135BA3"/>
    <w:rsid w:val="0014618A"/>
    <w:rsid w:val="00153A14"/>
    <w:rsid w:val="00172DA1"/>
    <w:rsid w:val="0017434D"/>
    <w:rsid w:val="001755A9"/>
    <w:rsid w:val="00177BF6"/>
    <w:rsid w:val="00182420"/>
    <w:rsid w:val="00213E0E"/>
    <w:rsid w:val="00281F69"/>
    <w:rsid w:val="00287F5A"/>
    <w:rsid w:val="002C187F"/>
    <w:rsid w:val="002C54C5"/>
    <w:rsid w:val="002C6291"/>
    <w:rsid w:val="002D23B0"/>
    <w:rsid w:val="003A4E7B"/>
    <w:rsid w:val="003B74ED"/>
    <w:rsid w:val="003D7988"/>
    <w:rsid w:val="00402020"/>
    <w:rsid w:val="00407B41"/>
    <w:rsid w:val="00411699"/>
    <w:rsid w:val="00416A2E"/>
    <w:rsid w:val="004266B6"/>
    <w:rsid w:val="00451C31"/>
    <w:rsid w:val="00460787"/>
    <w:rsid w:val="00463432"/>
    <w:rsid w:val="0047405E"/>
    <w:rsid w:val="0047418C"/>
    <w:rsid w:val="00480C40"/>
    <w:rsid w:val="004C5E8B"/>
    <w:rsid w:val="004C7D16"/>
    <w:rsid w:val="004E3756"/>
    <w:rsid w:val="00516AE6"/>
    <w:rsid w:val="00526043"/>
    <w:rsid w:val="0053432C"/>
    <w:rsid w:val="0055409D"/>
    <w:rsid w:val="00565240"/>
    <w:rsid w:val="005974F1"/>
    <w:rsid w:val="00597944"/>
    <w:rsid w:val="005A4458"/>
    <w:rsid w:val="005A647A"/>
    <w:rsid w:val="005E336F"/>
    <w:rsid w:val="00621477"/>
    <w:rsid w:val="00694C51"/>
    <w:rsid w:val="006B0B71"/>
    <w:rsid w:val="0070589C"/>
    <w:rsid w:val="0071124C"/>
    <w:rsid w:val="007218DF"/>
    <w:rsid w:val="00722C8D"/>
    <w:rsid w:val="00723312"/>
    <w:rsid w:val="0073379D"/>
    <w:rsid w:val="00744579"/>
    <w:rsid w:val="00776AFB"/>
    <w:rsid w:val="00777C36"/>
    <w:rsid w:val="007D0C7C"/>
    <w:rsid w:val="007D7EC4"/>
    <w:rsid w:val="007E06F5"/>
    <w:rsid w:val="007E092C"/>
    <w:rsid w:val="0080133D"/>
    <w:rsid w:val="00815CF7"/>
    <w:rsid w:val="008248C9"/>
    <w:rsid w:val="008A4921"/>
    <w:rsid w:val="008A7D13"/>
    <w:rsid w:val="008E0DDC"/>
    <w:rsid w:val="008E68ED"/>
    <w:rsid w:val="008E6AEB"/>
    <w:rsid w:val="00924DC3"/>
    <w:rsid w:val="00924FE7"/>
    <w:rsid w:val="0094471D"/>
    <w:rsid w:val="00952D74"/>
    <w:rsid w:val="00953A27"/>
    <w:rsid w:val="0096620B"/>
    <w:rsid w:val="00976650"/>
    <w:rsid w:val="0099614A"/>
    <w:rsid w:val="00996F25"/>
    <w:rsid w:val="009A2C1F"/>
    <w:rsid w:val="009B7F6E"/>
    <w:rsid w:val="009C42F4"/>
    <w:rsid w:val="00A30287"/>
    <w:rsid w:val="00A352D4"/>
    <w:rsid w:val="00A56850"/>
    <w:rsid w:val="00A92851"/>
    <w:rsid w:val="00AA2DD6"/>
    <w:rsid w:val="00AB5B32"/>
    <w:rsid w:val="00AE01B0"/>
    <w:rsid w:val="00AF28E9"/>
    <w:rsid w:val="00B1116E"/>
    <w:rsid w:val="00B1707F"/>
    <w:rsid w:val="00B21A06"/>
    <w:rsid w:val="00B717F2"/>
    <w:rsid w:val="00B71B0E"/>
    <w:rsid w:val="00B860C9"/>
    <w:rsid w:val="00B918D8"/>
    <w:rsid w:val="00B9368D"/>
    <w:rsid w:val="00BA56CD"/>
    <w:rsid w:val="00BB6DAD"/>
    <w:rsid w:val="00C00C58"/>
    <w:rsid w:val="00C1367B"/>
    <w:rsid w:val="00C2641C"/>
    <w:rsid w:val="00C32FA3"/>
    <w:rsid w:val="00C64705"/>
    <w:rsid w:val="00CA5F80"/>
    <w:rsid w:val="00CC3AB0"/>
    <w:rsid w:val="00CE4F09"/>
    <w:rsid w:val="00CF3FBD"/>
    <w:rsid w:val="00D118CA"/>
    <w:rsid w:val="00D2627B"/>
    <w:rsid w:val="00D27256"/>
    <w:rsid w:val="00D37ECE"/>
    <w:rsid w:val="00D545E1"/>
    <w:rsid w:val="00D84978"/>
    <w:rsid w:val="00D93CB5"/>
    <w:rsid w:val="00DA3501"/>
    <w:rsid w:val="00E019DE"/>
    <w:rsid w:val="00E154F1"/>
    <w:rsid w:val="00E42E4F"/>
    <w:rsid w:val="00E465F2"/>
    <w:rsid w:val="00E5146D"/>
    <w:rsid w:val="00E61962"/>
    <w:rsid w:val="00E62F89"/>
    <w:rsid w:val="00F03BFD"/>
    <w:rsid w:val="00F2490B"/>
    <w:rsid w:val="00FA2E96"/>
    <w:rsid w:val="00FA778F"/>
    <w:rsid w:val="00FB1018"/>
    <w:rsid w:val="00FE045A"/>
    <w:rsid w:val="00FE7104"/>
    <w:rsid w:val="1A4573D0"/>
    <w:rsid w:val="49756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Table Grid" w:locked="1"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87"/>
    <w:pPr>
      <w:widowControl w:val="0"/>
      <w:jc w:val="both"/>
    </w:pPr>
    <w:rPr>
      <w:kern w:val="2"/>
      <w:sz w:val="21"/>
      <w:szCs w:val="21"/>
    </w:rPr>
  </w:style>
  <w:style w:type="paragraph" w:styleId="2">
    <w:name w:val="heading 2"/>
    <w:basedOn w:val="a"/>
    <w:next w:val="a"/>
    <w:link w:val="2Char1"/>
    <w:qFormat/>
    <w:locked/>
    <w:rsid w:val="00A30287"/>
    <w:pPr>
      <w:keepNext/>
      <w:keepLines/>
      <w:numPr>
        <w:ilvl w:val="1"/>
        <w:numId w:val="1"/>
      </w:numPr>
      <w:tabs>
        <w:tab w:val="clear" w:pos="1211"/>
        <w:tab w:val="left" w:pos="0"/>
        <w:tab w:val="left" w:pos="1381"/>
      </w:tabs>
      <w:spacing w:before="120" w:after="120"/>
      <w:ind w:left="1021"/>
      <w:outlineLvl w:val="1"/>
    </w:pPr>
    <w:rPr>
      <w:rFonts w:ascii="Arial" w:eastAsia="微软雅黑" w:hAnsi="Arial"/>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A30287"/>
    <w:pPr>
      <w:shd w:val="clear" w:color="auto" w:fill="000080"/>
    </w:pPr>
    <w:rPr>
      <w:kern w:val="0"/>
      <w:sz w:val="2"/>
      <w:szCs w:val="2"/>
      <w:lang w:val="zh-CN"/>
    </w:rPr>
  </w:style>
  <w:style w:type="paragraph" w:styleId="a4">
    <w:name w:val="Balloon Text"/>
    <w:basedOn w:val="a"/>
    <w:link w:val="Char0"/>
    <w:uiPriority w:val="99"/>
    <w:semiHidden/>
    <w:unhideWhenUsed/>
    <w:rsid w:val="00A30287"/>
    <w:rPr>
      <w:sz w:val="18"/>
      <w:szCs w:val="18"/>
    </w:rPr>
  </w:style>
  <w:style w:type="paragraph" w:styleId="a5">
    <w:name w:val="footer"/>
    <w:basedOn w:val="a"/>
    <w:link w:val="Char1"/>
    <w:uiPriority w:val="99"/>
    <w:unhideWhenUsed/>
    <w:rsid w:val="00A30287"/>
    <w:pPr>
      <w:tabs>
        <w:tab w:val="center" w:pos="4153"/>
        <w:tab w:val="right" w:pos="8306"/>
      </w:tabs>
      <w:snapToGrid w:val="0"/>
      <w:jc w:val="left"/>
    </w:pPr>
    <w:rPr>
      <w:sz w:val="18"/>
      <w:szCs w:val="18"/>
    </w:rPr>
  </w:style>
  <w:style w:type="paragraph" w:styleId="a6">
    <w:name w:val="header"/>
    <w:basedOn w:val="a"/>
    <w:link w:val="Char2"/>
    <w:uiPriority w:val="99"/>
    <w:unhideWhenUsed/>
    <w:rsid w:val="00A3028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locked/>
    <w:rsid w:val="00A30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link w:val="a3"/>
    <w:uiPriority w:val="99"/>
    <w:semiHidden/>
    <w:locked/>
    <w:rsid w:val="00A30287"/>
    <w:rPr>
      <w:sz w:val="2"/>
      <w:szCs w:val="2"/>
    </w:rPr>
  </w:style>
  <w:style w:type="character" w:customStyle="1" w:styleId="Char2">
    <w:name w:val="页眉 Char"/>
    <w:link w:val="a6"/>
    <w:uiPriority w:val="99"/>
    <w:rsid w:val="00A30287"/>
    <w:rPr>
      <w:kern w:val="2"/>
      <w:sz w:val="18"/>
      <w:szCs w:val="18"/>
    </w:rPr>
  </w:style>
  <w:style w:type="character" w:customStyle="1" w:styleId="Char1">
    <w:name w:val="页脚 Char"/>
    <w:link w:val="a5"/>
    <w:uiPriority w:val="99"/>
    <w:rsid w:val="00A30287"/>
    <w:rPr>
      <w:kern w:val="2"/>
      <w:sz w:val="18"/>
      <w:szCs w:val="18"/>
    </w:rPr>
  </w:style>
  <w:style w:type="character" w:customStyle="1" w:styleId="Char0">
    <w:name w:val="批注框文本 Char"/>
    <w:basedOn w:val="a0"/>
    <w:link w:val="a4"/>
    <w:uiPriority w:val="99"/>
    <w:semiHidden/>
    <w:rsid w:val="00A30287"/>
    <w:rPr>
      <w:kern w:val="2"/>
      <w:sz w:val="18"/>
      <w:szCs w:val="18"/>
    </w:rPr>
  </w:style>
  <w:style w:type="character" w:customStyle="1" w:styleId="2Char">
    <w:name w:val="标题 2 Char"/>
    <w:basedOn w:val="a0"/>
    <w:semiHidden/>
    <w:rsid w:val="00A30287"/>
    <w:rPr>
      <w:rFonts w:asciiTheme="majorHAnsi" w:eastAsiaTheme="majorEastAsia" w:hAnsiTheme="majorHAnsi" w:cstheme="majorBidi"/>
      <w:b/>
      <w:bCs/>
      <w:kern w:val="2"/>
      <w:sz w:val="32"/>
      <w:szCs w:val="32"/>
    </w:rPr>
  </w:style>
  <w:style w:type="character" w:customStyle="1" w:styleId="2Char1">
    <w:name w:val="标题 2 Char1"/>
    <w:link w:val="2"/>
    <w:rsid w:val="00A30287"/>
    <w:rPr>
      <w:rFonts w:ascii="Arial" w:eastAsia="微软雅黑" w:hAnsi="Arial"/>
      <w:bCs/>
      <w:sz w:val="28"/>
      <w:szCs w:val="32"/>
    </w:rPr>
  </w:style>
  <w:style w:type="paragraph" w:styleId="a8">
    <w:name w:val="No Spacing"/>
    <w:basedOn w:val="a"/>
    <w:link w:val="Char3"/>
    <w:uiPriority w:val="1"/>
    <w:qFormat/>
    <w:rsid w:val="00E61962"/>
    <w:pPr>
      <w:widowControl/>
      <w:jc w:val="left"/>
    </w:pPr>
    <w:rPr>
      <w:rFonts w:asciiTheme="minorHAnsi" w:eastAsiaTheme="minorEastAsia" w:hAnsiTheme="minorHAnsi" w:cstheme="minorBidi"/>
      <w:kern w:val="0"/>
      <w:sz w:val="20"/>
      <w:szCs w:val="20"/>
      <w:lang w:eastAsia="en-US" w:bidi="en-US"/>
    </w:rPr>
  </w:style>
  <w:style w:type="character" w:customStyle="1" w:styleId="Char3">
    <w:name w:val="无间隔 Char"/>
    <w:basedOn w:val="a0"/>
    <w:link w:val="a8"/>
    <w:uiPriority w:val="1"/>
    <w:rsid w:val="00E61962"/>
    <w:rPr>
      <w:rFonts w:asciiTheme="minorHAnsi" w:eastAsiaTheme="minorEastAsia" w:hAnsiTheme="minorHAnsi" w:cstheme="minorBidi"/>
      <w:lang w:eastAsia="en-US" w:bidi="en-US"/>
    </w:rPr>
  </w:style>
  <w:style w:type="paragraph" w:styleId="a9">
    <w:name w:val="List Paragraph"/>
    <w:basedOn w:val="a"/>
    <w:uiPriority w:val="34"/>
    <w:qFormat/>
    <w:rsid w:val="00E61962"/>
    <w:pPr>
      <w:widowControl/>
      <w:spacing w:before="200" w:after="200" w:line="276" w:lineRule="auto"/>
      <w:ind w:left="720"/>
      <w:contextualSpacing/>
      <w:jc w:val="left"/>
    </w:pPr>
    <w:rPr>
      <w:rFonts w:asciiTheme="minorHAnsi" w:eastAsiaTheme="minorEastAsia" w:hAnsiTheme="minorHAnsi" w:cstheme="minorBidi"/>
      <w:kern w:val="0"/>
      <w:sz w:val="20"/>
      <w:szCs w:val="20"/>
      <w:lang w:eastAsia="en-US" w:bidi="en-US"/>
    </w:rPr>
  </w:style>
  <w:style w:type="paragraph" w:customStyle="1" w:styleId="1">
    <w:name w:val="正文 1"/>
    <w:basedOn w:val="a"/>
    <w:rsid w:val="00E61962"/>
    <w:pPr>
      <w:spacing w:before="80" w:after="80"/>
      <w:ind w:left="1418"/>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Table Grid" w:locked="1"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1"/>
    <w:qFormat/>
    <w:locked/>
    <w:pPr>
      <w:keepNext/>
      <w:keepLines/>
      <w:numPr>
        <w:ilvl w:val="1"/>
        <w:numId w:val="1"/>
      </w:numPr>
      <w:tabs>
        <w:tab w:val="clear" w:pos="1211"/>
        <w:tab w:val="left" w:pos="0"/>
        <w:tab w:val="left" w:pos="1381"/>
      </w:tabs>
      <w:spacing w:before="120" w:after="120"/>
      <w:ind w:left="1021"/>
      <w:outlineLvl w:val="1"/>
    </w:pPr>
    <w:rPr>
      <w:rFonts w:ascii="Arial" w:eastAsia="微软雅黑" w:hAnsi="Arial"/>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rPr>
      <w:kern w:val="0"/>
      <w:sz w:val="2"/>
      <w:szCs w:val="2"/>
      <w:lang w:val="zh-CN"/>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档结构图 Char"/>
    <w:link w:val="a3"/>
    <w:uiPriority w:val="99"/>
    <w:semiHidden/>
    <w:locked/>
    <w:rPr>
      <w:sz w:val="2"/>
      <w:szCs w:val="2"/>
    </w:rPr>
  </w:style>
  <w:style w:type="character" w:customStyle="1" w:styleId="Char2">
    <w:name w:val="页眉 Char"/>
    <w:link w:val="a6"/>
    <w:uiPriority w:val="99"/>
    <w:rPr>
      <w:kern w:val="2"/>
      <w:sz w:val="18"/>
      <w:szCs w:val="18"/>
    </w:rPr>
  </w:style>
  <w:style w:type="character" w:customStyle="1" w:styleId="Char1">
    <w:name w:val="页脚 Char"/>
    <w:link w:val="a5"/>
    <w:uiPriority w:val="99"/>
    <w:rPr>
      <w:kern w:val="2"/>
      <w:sz w:val="18"/>
      <w:szCs w:val="18"/>
    </w:rPr>
  </w:style>
  <w:style w:type="character" w:customStyle="1" w:styleId="Char0">
    <w:name w:val="批注框文本 Char"/>
    <w:basedOn w:val="a0"/>
    <w:link w:val="a4"/>
    <w:uiPriority w:val="99"/>
    <w:semiHidden/>
    <w:rPr>
      <w:kern w:val="2"/>
      <w:sz w:val="18"/>
      <w:szCs w:val="18"/>
    </w:rPr>
  </w:style>
  <w:style w:type="character" w:customStyle="1" w:styleId="2Char">
    <w:name w:val="标题 2 Char"/>
    <w:basedOn w:val="a0"/>
    <w:semiHidden/>
    <w:rPr>
      <w:rFonts w:asciiTheme="majorHAnsi" w:eastAsiaTheme="majorEastAsia" w:hAnsiTheme="majorHAnsi" w:cstheme="majorBidi"/>
      <w:b/>
      <w:bCs/>
      <w:kern w:val="2"/>
      <w:sz w:val="32"/>
      <w:szCs w:val="32"/>
    </w:rPr>
  </w:style>
  <w:style w:type="character" w:customStyle="1" w:styleId="2Char1">
    <w:name w:val="标题 2 Char1"/>
    <w:link w:val="2"/>
    <w:rPr>
      <w:rFonts w:ascii="Arial" w:eastAsia="微软雅黑" w:hAnsi="Arial"/>
      <w:bCs/>
      <w:sz w:val="28"/>
      <w:szCs w:val="32"/>
    </w:rPr>
  </w:style>
  <w:style w:type="paragraph" w:styleId="a8">
    <w:name w:val="No Spacing"/>
    <w:basedOn w:val="a"/>
    <w:link w:val="Char3"/>
    <w:uiPriority w:val="1"/>
    <w:qFormat/>
    <w:rsid w:val="00E61962"/>
    <w:pPr>
      <w:widowControl/>
      <w:jc w:val="left"/>
    </w:pPr>
    <w:rPr>
      <w:rFonts w:asciiTheme="minorHAnsi" w:eastAsiaTheme="minorEastAsia" w:hAnsiTheme="minorHAnsi" w:cstheme="minorBidi"/>
      <w:kern w:val="0"/>
      <w:sz w:val="20"/>
      <w:szCs w:val="20"/>
      <w:lang w:eastAsia="en-US" w:bidi="en-US"/>
    </w:rPr>
  </w:style>
  <w:style w:type="character" w:customStyle="1" w:styleId="Char3">
    <w:name w:val="无间隔 Char"/>
    <w:basedOn w:val="a0"/>
    <w:link w:val="a8"/>
    <w:uiPriority w:val="1"/>
    <w:rsid w:val="00E61962"/>
    <w:rPr>
      <w:rFonts w:asciiTheme="minorHAnsi" w:eastAsiaTheme="minorEastAsia" w:hAnsiTheme="minorHAnsi" w:cstheme="minorBidi"/>
      <w:lang w:eastAsia="en-US" w:bidi="en-US"/>
    </w:rPr>
  </w:style>
  <w:style w:type="paragraph" w:styleId="a9">
    <w:name w:val="List Paragraph"/>
    <w:basedOn w:val="a"/>
    <w:uiPriority w:val="34"/>
    <w:qFormat/>
    <w:rsid w:val="00E61962"/>
    <w:pPr>
      <w:widowControl/>
      <w:spacing w:before="200" w:after="200" w:line="276" w:lineRule="auto"/>
      <w:ind w:left="720"/>
      <w:contextualSpacing/>
      <w:jc w:val="left"/>
    </w:pPr>
    <w:rPr>
      <w:rFonts w:asciiTheme="minorHAnsi" w:eastAsiaTheme="minorEastAsia" w:hAnsiTheme="minorHAnsi" w:cstheme="minorBidi"/>
      <w:kern w:val="0"/>
      <w:sz w:val="20"/>
      <w:szCs w:val="20"/>
      <w:lang w:eastAsia="en-US" w:bidi="en-US"/>
    </w:rPr>
  </w:style>
  <w:style w:type="paragraph" w:customStyle="1" w:styleId="1">
    <w:name w:val="正文 1"/>
    <w:basedOn w:val="a"/>
    <w:rsid w:val="00E61962"/>
    <w:pPr>
      <w:spacing w:before="80" w:after="80"/>
      <w:ind w:left="1418"/>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1868</Words>
  <Characters>649</Characters>
  <Application>Microsoft Office Word</Application>
  <DocSecurity>0</DocSecurity>
  <Lines>5</Lines>
  <Paragraphs>5</Paragraphs>
  <ScaleCrop>false</ScaleCrop>
  <Company>落雪梨花</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芜湖市第四人民医院弱电年维护项目内容</dc:title>
  <dc:creator>系统管理员</dc:creator>
  <cp:lastModifiedBy>shendu</cp:lastModifiedBy>
  <cp:revision>7</cp:revision>
  <cp:lastPrinted>2017-03-02T06:39:00Z</cp:lastPrinted>
  <dcterms:created xsi:type="dcterms:W3CDTF">2021-06-02T06:24:00Z</dcterms:created>
  <dcterms:modified xsi:type="dcterms:W3CDTF">2021-06-02T07:57:00Z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