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南陵病区医疗设备采购参数</w:t>
      </w:r>
    </w:p>
    <w:p>
      <w:pPr>
        <w:numPr>
          <w:ilvl w:val="0"/>
          <w:numId w:val="1"/>
        </w:numPr>
        <w:spacing w:line="360" w:lineRule="auto"/>
        <w:jc w:val="both"/>
        <w:rPr>
          <w:rFonts w:hint="eastAsia" w:ascii="宋体" w:hAnsi="宋体"/>
          <w:b/>
          <w:bCs/>
          <w:sz w:val="32"/>
          <w:szCs w:val="32"/>
          <w:lang w:val="en-US" w:eastAsia="zh-CN"/>
        </w:rPr>
      </w:pPr>
      <w:r>
        <w:rPr>
          <w:rFonts w:hint="eastAsia"/>
          <w:b/>
          <w:bCs/>
          <w:sz w:val="32"/>
          <w:szCs w:val="32"/>
        </w:rPr>
        <w:t>手持心电检查仪</w:t>
      </w:r>
    </w:p>
    <w:p>
      <w:pPr>
        <w:numPr>
          <w:ilvl w:val="0"/>
          <w:numId w:val="0"/>
        </w:numPr>
        <w:spacing w:line="360" w:lineRule="auto"/>
        <w:jc w:val="both"/>
        <w:rPr>
          <w:rFonts w:hint="eastAsia" w:ascii="宋体" w:hAnsi="宋体"/>
          <w:sz w:val="24"/>
          <w:lang w:val="en-US" w:eastAsia="zh-CN"/>
        </w:rPr>
      </w:pPr>
      <w:r>
        <w:rPr>
          <w:rFonts w:hint="eastAsia" w:ascii="宋体" w:hAnsi="宋体"/>
          <w:sz w:val="24"/>
          <w:lang w:val="en-US" w:eastAsia="zh-CN"/>
        </w:rPr>
        <w:t>（一）、技术参数</w:t>
      </w:r>
    </w:p>
    <w:p>
      <w:pPr>
        <w:spacing w:line="360" w:lineRule="auto"/>
        <w:jc w:val="both"/>
        <w:rPr>
          <w:rFonts w:hint="default" w:ascii="宋体" w:hAnsi="宋体"/>
          <w:sz w:val="24"/>
          <w:lang w:val="en-US" w:eastAsia="zh-CN"/>
        </w:rPr>
      </w:pPr>
      <w:r>
        <w:rPr>
          <w:rFonts w:hint="eastAsia" w:ascii="宋体" w:hAnsi="宋体"/>
          <w:sz w:val="24"/>
          <w:lang w:val="en-US" w:eastAsia="zh-CN"/>
        </w:rPr>
        <w:t>1、采用平板设计，心电前置放大器，</w:t>
      </w:r>
      <w:r>
        <w:rPr>
          <w:rFonts w:hint="eastAsia" w:ascii="宋体" w:hAnsi="宋体"/>
          <w:sz w:val="24"/>
        </w:rPr>
        <w:t>设备体积小巧，数字心电放大器与机身通过蓝牙连接，不需要通过连接线方式连接。</w:t>
      </w:r>
    </w:p>
    <w:p>
      <w:pPr>
        <w:spacing w:line="360" w:lineRule="auto"/>
        <w:jc w:val="both"/>
        <w:rPr>
          <w:rFonts w:hint="eastAsia" w:ascii="宋体" w:hAnsi="宋体"/>
          <w:sz w:val="24"/>
        </w:rPr>
      </w:pPr>
      <w:r>
        <w:rPr>
          <w:rFonts w:hint="eastAsia"/>
          <w:sz w:val="24"/>
        </w:rPr>
        <w:t>*</w:t>
      </w:r>
      <w:r>
        <w:rPr>
          <w:rFonts w:hint="eastAsia" w:ascii="宋体" w:hAnsi="宋体"/>
          <w:sz w:val="24"/>
          <w:lang w:val="en-US" w:eastAsia="zh-CN"/>
        </w:rPr>
        <w:t>2、</w:t>
      </w:r>
      <w:r>
        <w:rPr>
          <w:rFonts w:hint="eastAsia" w:ascii="宋体" w:hAnsi="宋体"/>
          <w:sz w:val="24"/>
        </w:rPr>
        <w:t>设备必须能够和院内现有心电网络系统无缝融合。</w:t>
      </w:r>
    </w:p>
    <w:p>
      <w:pPr>
        <w:spacing w:line="360" w:lineRule="auto"/>
        <w:jc w:val="both"/>
        <w:rPr>
          <w:rFonts w:hint="eastAsia" w:ascii="宋体" w:hAnsi="宋体"/>
          <w:sz w:val="24"/>
        </w:rPr>
      </w:pPr>
      <w:r>
        <w:rPr>
          <w:rFonts w:hint="eastAsia"/>
          <w:sz w:val="24"/>
        </w:rPr>
        <w:t>*</w:t>
      </w:r>
      <w:r>
        <w:rPr>
          <w:rFonts w:hint="eastAsia" w:ascii="宋体" w:hAnsi="宋体"/>
          <w:sz w:val="24"/>
        </w:rPr>
        <w:t>3</w:t>
      </w:r>
      <w:r>
        <w:rPr>
          <w:rFonts w:hint="eastAsia" w:ascii="宋体" w:hAnsi="宋体"/>
          <w:sz w:val="24"/>
          <w:lang w:eastAsia="zh-CN"/>
        </w:rPr>
        <w:t>、</w:t>
      </w:r>
      <w:r>
        <w:rPr>
          <w:rFonts w:hint="eastAsia" w:ascii="宋体" w:hAnsi="宋体"/>
          <w:sz w:val="24"/>
        </w:rPr>
        <w:t>设备必须和芜湖市金医工程区域心电网络系统实现无缝融合。</w:t>
      </w:r>
    </w:p>
    <w:p>
      <w:pPr>
        <w:spacing w:line="360" w:lineRule="auto"/>
        <w:jc w:val="both"/>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具有快速心电采集，常规心电采集，患者资料预登记，患者HIS预约下载功能。</w:t>
      </w:r>
    </w:p>
    <w:p>
      <w:pPr>
        <w:spacing w:line="360" w:lineRule="auto"/>
        <w:jc w:val="both"/>
        <w:rPr>
          <w:rFonts w:hint="eastAsia" w:ascii="宋体" w:hAnsi="宋体"/>
          <w:sz w:val="24"/>
        </w:rPr>
      </w:pPr>
      <w:r>
        <w:rPr>
          <w:rFonts w:hint="eastAsia" w:ascii="宋体" w:hAnsi="宋体"/>
          <w:sz w:val="24"/>
          <w:lang w:val="en-US" w:eastAsia="zh-CN"/>
        </w:rPr>
        <w:t>5、</w:t>
      </w:r>
      <w:r>
        <w:rPr>
          <w:rFonts w:hint="eastAsia" w:ascii="宋体" w:hAnsi="宋体"/>
          <w:sz w:val="24"/>
        </w:rPr>
        <w:t>标准十二导联心电波形采集，具有波形监测功能，不设置具体采集时间。</w:t>
      </w:r>
    </w:p>
    <w:p>
      <w:pPr>
        <w:spacing w:line="360" w:lineRule="auto"/>
        <w:jc w:val="both"/>
        <w:rPr>
          <w:rFonts w:hint="eastAsia" w:ascii="宋体" w:hAnsi="宋体"/>
          <w:sz w:val="24"/>
        </w:rPr>
      </w:pPr>
      <w:r>
        <w:rPr>
          <w:rFonts w:hint="eastAsia" w:ascii="宋体" w:hAnsi="宋体"/>
          <w:sz w:val="24"/>
          <w:lang w:val="en-US" w:eastAsia="zh-CN"/>
        </w:rPr>
        <w:t>6、</w:t>
      </w:r>
      <w:r>
        <w:rPr>
          <w:rFonts w:hint="eastAsia" w:ascii="宋体" w:hAnsi="宋体"/>
          <w:sz w:val="24"/>
        </w:rPr>
        <w:t>支持1导、3导、6导、12导显示及采集模式。采集电压可调节，波形回放以及快速回放功能。</w:t>
      </w:r>
    </w:p>
    <w:p>
      <w:pPr>
        <w:spacing w:line="360" w:lineRule="auto"/>
        <w:jc w:val="both"/>
        <w:rPr>
          <w:rFonts w:hint="default" w:ascii="宋体" w:hAnsi="宋体" w:eastAsia="宋体"/>
          <w:sz w:val="24"/>
          <w:lang w:val="en-US" w:eastAsia="zh-CN"/>
        </w:rPr>
      </w:pPr>
      <w:r>
        <w:rPr>
          <w:rFonts w:hint="eastAsia" w:ascii="宋体" w:hAnsi="宋体"/>
          <w:sz w:val="24"/>
          <w:lang w:val="en-US" w:eastAsia="zh-CN"/>
        </w:rPr>
        <w:t>7、记录方式：存储或打印，具备拷贝功能。</w:t>
      </w:r>
    </w:p>
    <w:p>
      <w:pPr>
        <w:spacing w:line="360" w:lineRule="auto"/>
        <w:jc w:val="both"/>
        <w:rPr>
          <w:rFonts w:hint="eastAsia" w:ascii="宋体" w:hAnsi="宋体"/>
          <w:sz w:val="24"/>
        </w:rPr>
      </w:pPr>
      <w:r>
        <w:rPr>
          <w:rFonts w:hint="eastAsia" w:ascii="宋体" w:hAnsi="宋体"/>
          <w:bCs/>
          <w:sz w:val="24"/>
        </w:rPr>
        <w:t>8</w:t>
      </w:r>
      <w:r>
        <w:rPr>
          <w:rFonts w:hint="eastAsia" w:ascii="宋体" w:hAnsi="宋体"/>
          <w:bCs/>
          <w:sz w:val="24"/>
          <w:lang w:eastAsia="zh-CN"/>
        </w:rPr>
        <w:t>、</w:t>
      </w:r>
      <w:r>
        <w:rPr>
          <w:rFonts w:hint="eastAsia" w:ascii="宋体" w:hAnsi="宋体"/>
          <w:bCs/>
          <w:sz w:val="24"/>
        </w:rPr>
        <w:t>使用锂电池工作，不能应用5号或7号普通电池而增加科室耗材成本。</w:t>
      </w:r>
    </w:p>
    <w:p>
      <w:pPr>
        <w:spacing w:line="360" w:lineRule="auto"/>
        <w:jc w:val="both"/>
        <w:rPr>
          <w:rFonts w:hint="eastAsia"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必须支持WIRELESS LAN无线传输功能，支持单个病列传输与批量传输。</w:t>
      </w:r>
    </w:p>
    <w:p>
      <w:pPr>
        <w:spacing w:line="360" w:lineRule="auto"/>
        <w:jc w:val="both"/>
        <w:rPr>
          <w:rFonts w:hint="eastAsia" w:ascii="宋体" w:hAnsi="宋体"/>
          <w:sz w:val="24"/>
          <w:lang w:eastAsia="zh-CN"/>
        </w:rPr>
      </w:pPr>
      <w:r>
        <w:rPr>
          <w:rFonts w:hint="eastAsia" w:ascii="宋体" w:hAnsi="宋体"/>
          <w:sz w:val="24"/>
        </w:rPr>
        <w:t>10</w:t>
      </w:r>
      <w:r>
        <w:rPr>
          <w:rFonts w:hint="eastAsia" w:ascii="宋体" w:hAnsi="宋体"/>
          <w:sz w:val="24"/>
          <w:lang w:eastAsia="zh-CN"/>
        </w:rPr>
        <w:t>、</w:t>
      </w:r>
      <w:r>
        <w:rPr>
          <w:rFonts w:hint="eastAsia" w:ascii="宋体" w:hAnsi="宋体"/>
          <w:sz w:val="24"/>
        </w:rPr>
        <w:t>提供无线传输设备及技术支持</w:t>
      </w:r>
      <w:r>
        <w:rPr>
          <w:rFonts w:hint="eastAsia" w:ascii="宋体" w:hAnsi="宋体"/>
          <w:sz w:val="24"/>
          <w:lang w:eastAsia="zh-CN"/>
        </w:rPr>
        <w:t>。</w:t>
      </w:r>
    </w:p>
    <w:p>
      <w:pPr>
        <w:spacing w:line="360" w:lineRule="auto"/>
        <w:jc w:val="both"/>
        <w:rPr>
          <w:rFonts w:hint="eastAsia" w:ascii="宋体" w:hAnsi="宋体"/>
          <w:sz w:val="24"/>
          <w:lang w:val="en-US" w:eastAsia="zh-CN"/>
        </w:rPr>
      </w:pPr>
      <w:r>
        <w:rPr>
          <w:rFonts w:hint="eastAsia" w:ascii="宋体" w:hAnsi="宋体"/>
          <w:sz w:val="24"/>
          <w:lang w:val="en-US" w:eastAsia="zh-CN"/>
        </w:rPr>
        <w:t>11、配备与设备相配台车。</w:t>
      </w:r>
    </w:p>
    <w:p>
      <w:pPr>
        <w:spacing w:line="360" w:lineRule="auto"/>
        <w:jc w:val="both"/>
        <w:rPr>
          <w:rFonts w:hint="eastAsia" w:ascii="宋体" w:hAnsi="宋体" w:eastAsia="宋体"/>
          <w:sz w:val="24"/>
          <w:lang w:val="en-US" w:eastAsia="zh-CN"/>
        </w:rPr>
      </w:pPr>
      <w:r>
        <w:rPr>
          <w:rFonts w:hint="eastAsia" w:ascii="宋体" w:hAnsi="宋体"/>
          <w:sz w:val="24"/>
          <w:lang w:val="en-US" w:eastAsia="zh-CN"/>
        </w:rPr>
        <w:t>12、共模抑制比≥89dB，增益：5、10、20</w:t>
      </w:r>
      <w:r>
        <w:rPr>
          <w:rFonts w:hint="eastAsia" w:ascii="宋体" w:hAnsi="宋体"/>
          <w:sz w:val="18"/>
          <w:szCs w:val="18"/>
        </w:rPr>
        <w:t>mm/mV</w:t>
      </w:r>
      <w:r>
        <w:rPr>
          <w:rFonts w:hint="eastAsia" w:ascii="宋体" w:hAnsi="宋体"/>
          <w:sz w:val="18"/>
          <w:szCs w:val="18"/>
          <w:lang w:eastAsia="zh-CN"/>
        </w:rPr>
        <w:t>。</w:t>
      </w:r>
    </w:p>
    <w:p>
      <w:pPr>
        <w:numPr>
          <w:ilvl w:val="0"/>
          <w:numId w:val="0"/>
        </w:numPr>
        <w:spacing w:line="360" w:lineRule="auto"/>
        <w:jc w:val="both"/>
        <w:rPr>
          <w:rFonts w:hint="eastAsia" w:ascii="宋体" w:hAnsi="宋体"/>
          <w:sz w:val="24"/>
          <w:lang w:val="en-US" w:eastAsia="zh-CN"/>
        </w:rPr>
      </w:pPr>
      <w:r>
        <w:rPr>
          <w:rFonts w:hint="eastAsia" w:ascii="宋体" w:hAnsi="宋体"/>
          <w:sz w:val="24"/>
          <w:lang w:val="en-US" w:eastAsia="zh-CN"/>
        </w:rPr>
        <w:t>（二）、认证资质</w:t>
      </w:r>
    </w:p>
    <w:p>
      <w:pPr>
        <w:numPr>
          <w:ilvl w:val="0"/>
          <w:numId w:val="0"/>
        </w:numPr>
        <w:tabs>
          <w:tab w:val="left" w:pos="360"/>
        </w:tabs>
        <w:spacing w:line="360" w:lineRule="auto"/>
        <w:ind w:leftChars="0"/>
        <w:rPr>
          <w:rFonts w:hint="eastAsia"/>
          <w:sz w:val="24"/>
        </w:rPr>
      </w:pPr>
      <w:r>
        <w:rPr>
          <w:rFonts w:hint="eastAsia"/>
          <w:sz w:val="24"/>
        </w:rPr>
        <w:t>*</w:t>
      </w:r>
      <w:r>
        <w:rPr>
          <w:rFonts w:hint="eastAsia"/>
          <w:sz w:val="24"/>
          <w:lang w:val="en-US" w:eastAsia="zh-CN"/>
        </w:rPr>
        <w:t>1、</w:t>
      </w:r>
      <w:r>
        <w:rPr>
          <w:rFonts w:hint="eastAsia"/>
          <w:sz w:val="24"/>
        </w:rPr>
        <w:t>要求投标的产品中所包含的心电图检查设备具有国家颁发的制造计量器具许可证。</w:t>
      </w:r>
    </w:p>
    <w:p>
      <w:pPr>
        <w:numPr>
          <w:ilvl w:val="0"/>
          <w:numId w:val="0"/>
        </w:numPr>
        <w:tabs>
          <w:tab w:val="left" w:pos="360"/>
        </w:tabs>
        <w:spacing w:line="360" w:lineRule="auto"/>
        <w:ind w:leftChars="0"/>
        <w:rPr>
          <w:rFonts w:hint="eastAsia"/>
          <w:sz w:val="24"/>
        </w:rPr>
      </w:pPr>
      <w:r>
        <w:rPr>
          <w:rFonts w:hint="eastAsia"/>
          <w:sz w:val="24"/>
        </w:rPr>
        <w:t>*</w:t>
      </w:r>
      <w:r>
        <w:rPr>
          <w:rFonts w:hint="eastAsia"/>
          <w:sz w:val="24"/>
          <w:lang w:val="en-US" w:eastAsia="zh-CN"/>
        </w:rPr>
        <w:t>2、</w:t>
      </w:r>
      <w:r>
        <w:rPr>
          <w:rFonts w:hint="eastAsia"/>
          <w:sz w:val="24"/>
        </w:rPr>
        <w:t>要求投标的产品中所包含的心电图检查设备通过了国家CCC强制认证。</w:t>
      </w:r>
    </w:p>
    <w:p>
      <w:pPr>
        <w:numPr>
          <w:ilvl w:val="0"/>
          <w:numId w:val="0"/>
        </w:numPr>
        <w:tabs>
          <w:tab w:val="left" w:pos="360"/>
        </w:tabs>
        <w:spacing w:line="360" w:lineRule="auto"/>
        <w:ind w:leftChars="0"/>
        <w:rPr>
          <w:rFonts w:hint="eastAsia"/>
          <w:sz w:val="24"/>
        </w:rPr>
      </w:pPr>
      <w:r>
        <w:rPr>
          <w:rFonts w:hint="eastAsia"/>
          <w:sz w:val="24"/>
        </w:rPr>
        <w:t>*</w:t>
      </w:r>
      <w:r>
        <w:rPr>
          <w:rFonts w:hint="eastAsia"/>
          <w:sz w:val="24"/>
          <w:lang w:val="en-US" w:eastAsia="zh-CN"/>
        </w:rPr>
        <w:t>3、</w:t>
      </w:r>
      <w:r>
        <w:rPr>
          <w:rFonts w:hint="eastAsia"/>
          <w:sz w:val="24"/>
        </w:rPr>
        <w:t>要求投标的产品中所包含的心电图检查设备通过了CE认证。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（三）、数量：2台</w:t>
      </w:r>
    </w:p>
    <w:p>
      <w:pPr>
        <w:numPr>
          <w:ilvl w:val="0"/>
          <w:numId w:val="0"/>
        </w:numPr>
        <w:tabs>
          <w:tab w:val="left" w:pos="360"/>
        </w:tabs>
        <w:spacing w:line="360" w:lineRule="auto"/>
        <w:ind w:leftChars="0"/>
        <w:rPr>
          <w:rFonts w:hint="default"/>
          <w:sz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Theme="minorEastAsia"/>
          <w:b/>
          <w:bCs/>
          <w:sz w:val="32"/>
          <w:szCs w:val="32"/>
          <w:lang w:val="en-US" w:eastAsia="zh-CN"/>
        </w:rPr>
      </w:pPr>
      <w:r>
        <w:rPr>
          <w:rFonts w:hint="eastAsia"/>
          <w:b/>
          <w:bCs/>
          <w:sz w:val="32"/>
          <w:szCs w:val="32"/>
          <w:lang w:val="en-US" w:eastAsia="zh-CN"/>
        </w:rPr>
        <w:t>二、</w:t>
      </w:r>
      <w:r>
        <w:rPr>
          <w:rFonts w:hint="default" w:eastAsiaTheme="minorEastAsia"/>
          <w:b/>
          <w:bCs/>
          <w:sz w:val="32"/>
          <w:szCs w:val="32"/>
          <w:lang w:val="en-US" w:eastAsia="zh-CN"/>
        </w:rPr>
        <w:t>心电监护仪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（一）</w:t>
      </w:r>
      <w:r>
        <w:rPr>
          <w:rFonts w:hint="default" w:eastAsiaTheme="minorEastAsia"/>
          <w:sz w:val="24"/>
          <w:szCs w:val="24"/>
          <w:lang w:val="en-US" w:eastAsia="zh-CN"/>
        </w:rPr>
        <w:t>、整机要求：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eastAsiaTheme="minorEastAsia"/>
          <w:sz w:val="24"/>
          <w:szCs w:val="24"/>
          <w:lang w:val="en-US" w:eastAsia="zh-CN"/>
        </w:rPr>
        <w:t>*</w:t>
      </w:r>
      <w:r>
        <w:rPr>
          <w:rFonts w:hint="default" w:eastAsiaTheme="minorEastAsia"/>
          <w:sz w:val="24"/>
          <w:szCs w:val="24"/>
          <w:lang w:val="en-US" w:eastAsia="zh-CN"/>
        </w:rPr>
        <w:t>1</w:t>
      </w:r>
      <w:r>
        <w:rPr>
          <w:rFonts w:hint="eastAsia"/>
          <w:sz w:val="24"/>
          <w:szCs w:val="24"/>
          <w:lang w:val="en-US" w:eastAsia="zh-CN"/>
        </w:rPr>
        <w:t>、</w:t>
      </w:r>
      <w:r>
        <w:rPr>
          <w:rFonts w:hint="default" w:eastAsiaTheme="minorEastAsia"/>
          <w:sz w:val="24"/>
          <w:szCs w:val="24"/>
          <w:lang w:val="en-US" w:eastAsia="zh-CN"/>
        </w:rPr>
        <w:t xml:space="preserve"> 参数配置：心电、无创血压 、血氧饱和度、呼吸、脉搏、体温。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2、</w:t>
      </w:r>
      <w:r>
        <w:rPr>
          <w:rFonts w:hint="default" w:eastAsiaTheme="minorEastAsia"/>
          <w:sz w:val="24"/>
          <w:szCs w:val="24"/>
          <w:lang w:val="en-US" w:eastAsia="zh-CN"/>
        </w:rPr>
        <w:t xml:space="preserve"> 适用于成人、儿童监护。</w:t>
      </w:r>
      <w:r>
        <w:rPr>
          <w:rFonts w:hint="eastAsia"/>
          <w:sz w:val="24"/>
          <w:szCs w:val="24"/>
          <w:lang w:val="en-US" w:eastAsia="zh-CN"/>
        </w:rPr>
        <w:t>整机通过CE认证。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eastAsiaTheme="minorEastAsia"/>
          <w:sz w:val="24"/>
          <w:szCs w:val="24"/>
          <w:lang w:val="en-US" w:eastAsia="zh-CN"/>
        </w:rPr>
        <w:t>*</w:t>
      </w:r>
      <w:r>
        <w:rPr>
          <w:rFonts w:hint="default" w:eastAsiaTheme="minorEastAsia"/>
          <w:sz w:val="24"/>
          <w:szCs w:val="24"/>
          <w:lang w:val="en-US" w:eastAsia="zh-CN"/>
        </w:rPr>
        <w:t xml:space="preserve">3 </w:t>
      </w:r>
      <w:r>
        <w:rPr>
          <w:rFonts w:hint="eastAsia"/>
          <w:sz w:val="24"/>
          <w:szCs w:val="24"/>
          <w:lang w:val="en-US" w:eastAsia="zh-CN"/>
        </w:rPr>
        <w:t>、</w:t>
      </w:r>
      <w:r>
        <w:rPr>
          <w:rFonts w:hint="default" w:eastAsiaTheme="minorEastAsia"/>
          <w:sz w:val="24"/>
          <w:szCs w:val="24"/>
          <w:lang w:val="en-US" w:eastAsia="zh-CN"/>
        </w:rPr>
        <w:t>整机低功耗，无风扇设计。带可充电锂电池，供电时间≥</w:t>
      </w:r>
      <w:r>
        <w:rPr>
          <w:rFonts w:hint="eastAsia"/>
          <w:sz w:val="24"/>
          <w:szCs w:val="24"/>
          <w:lang w:val="en-US" w:eastAsia="zh-CN"/>
        </w:rPr>
        <w:t>3</w:t>
      </w:r>
      <w:r>
        <w:rPr>
          <w:rFonts w:hint="default" w:eastAsiaTheme="minorEastAsia"/>
          <w:sz w:val="24"/>
          <w:szCs w:val="24"/>
          <w:lang w:val="en-US" w:eastAsia="zh-CN"/>
        </w:rPr>
        <w:t xml:space="preserve"> 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4</w:t>
      </w:r>
      <w:r>
        <w:rPr>
          <w:rFonts w:hint="eastAsia"/>
          <w:sz w:val="24"/>
          <w:szCs w:val="24"/>
          <w:lang w:val="en-US" w:eastAsia="zh-CN"/>
        </w:rPr>
        <w:t>、</w:t>
      </w:r>
      <w:r>
        <w:rPr>
          <w:rFonts w:hint="default" w:eastAsiaTheme="minorEastAsia"/>
          <w:sz w:val="24"/>
          <w:szCs w:val="24"/>
          <w:lang w:val="en-US" w:eastAsia="zh-CN"/>
        </w:rPr>
        <w:t>显示屏：＞ 10 英寸TFT高清晰度真彩色触摸显示屏、分辨率≥800× 600。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eastAsiaTheme="minorEastAsia"/>
          <w:sz w:val="24"/>
          <w:szCs w:val="24"/>
          <w:lang w:val="en-US" w:eastAsia="zh-CN"/>
        </w:rPr>
        <w:t>*</w:t>
      </w:r>
      <w:r>
        <w:rPr>
          <w:rFonts w:hint="default" w:eastAsiaTheme="minorEastAsia"/>
          <w:sz w:val="24"/>
          <w:szCs w:val="24"/>
          <w:lang w:val="en-US" w:eastAsia="zh-CN"/>
        </w:rPr>
        <w:t>5</w:t>
      </w:r>
      <w:r>
        <w:rPr>
          <w:rFonts w:hint="eastAsia"/>
          <w:sz w:val="24"/>
          <w:szCs w:val="24"/>
          <w:lang w:val="en-US" w:eastAsia="zh-CN"/>
        </w:rPr>
        <w:t>、</w:t>
      </w:r>
      <w:r>
        <w:rPr>
          <w:rFonts w:hint="default" w:eastAsiaTheme="minorEastAsia"/>
          <w:sz w:val="24"/>
          <w:szCs w:val="24"/>
          <w:lang w:val="en-US" w:eastAsia="zh-CN"/>
        </w:rPr>
        <w:t>主机结构：一体机，机身配备手柄，方便提挂。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6</w:t>
      </w:r>
      <w:r>
        <w:rPr>
          <w:rFonts w:hint="eastAsia"/>
          <w:sz w:val="24"/>
          <w:szCs w:val="24"/>
          <w:lang w:val="en-US" w:eastAsia="zh-CN"/>
        </w:rPr>
        <w:t>、</w:t>
      </w:r>
      <w:r>
        <w:rPr>
          <w:rFonts w:hint="default" w:eastAsiaTheme="minorEastAsia"/>
          <w:sz w:val="24"/>
          <w:szCs w:val="24"/>
          <w:lang w:val="en-US" w:eastAsia="zh-CN"/>
        </w:rPr>
        <w:t xml:space="preserve"> 显示方式：≥ </w:t>
      </w:r>
      <w:r>
        <w:rPr>
          <w:rFonts w:hint="eastAsia"/>
          <w:sz w:val="24"/>
          <w:szCs w:val="24"/>
          <w:lang w:val="en-US" w:eastAsia="zh-CN"/>
        </w:rPr>
        <w:t>6</w:t>
      </w:r>
      <w:r>
        <w:rPr>
          <w:rFonts w:hint="default" w:eastAsiaTheme="minorEastAsia"/>
          <w:sz w:val="24"/>
          <w:szCs w:val="24"/>
          <w:lang w:val="en-US" w:eastAsia="zh-CN"/>
        </w:rPr>
        <w:t xml:space="preserve"> </w:t>
      </w:r>
      <w:r>
        <w:rPr>
          <w:rFonts w:hint="eastAsia"/>
          <w:sz w:val="24"/>
          <w:szCs w:val="24"/>
          <w:lang w:val="en-US" w:eastAsia="zh-CN"/>
        </w:rPr>
        <w:t>通</w:t>
      </w:r>
      <w:r>
        <w:rPr>
          <w:rFonts w:hint="default" w:eastAsiaTheme="minorEastAsia"/>
          <w:sz w:val="24"/>
          <w:szCs w:val="24"/>
          <w:lang w:val="en-US" w:eastAsia="zh-CN"/>
        </w:rPr>
        <w:t>道波形同屏显示，</w:t>
      </w:r>
      <w:r>
        <w:rPr>
          <w:rFonts w:hint="default" w:eastAsiaTheme="minorEastAsia"/>
          <w:color w:val="auto"/>
          <w:sz w:val="24"/>
          <w:szCs w:val="24"/>
          <w:lang w:val="en-US" w:eastAsia="zh-CN"/>
        </w:rPr>
        <w:t>具备</w:t>
      </w:r>
      <w:r>
        <w:rPr>
          <w:rFonts w:hint="eastAsia"/>
          <w:color w:val="auto"/>
          <w:sz w:val="24"/>
          <w:szCs w:val="24"/>
          <w:lang w:val="en-US" w:eastAsia="zh-CN"/>
        </w:rPr>
        <w:t>呼吸氧合图</w:t>
      </w:r>
      <w:r>
        <w:rPr>
          <w:rFonts w:hint="eastAsia"/>
          <w:sz w:val="28"/>
          <w:szCs w:val="28"/>
          <w:lang w:eastAsia="zh-CN"/>
        </w:rPr>
        <w:t>、</w:t>
      </w:r>
      <w:r>
        <w:rPr>
          <w:rFonts w:hint="eastAsia"/>
          <w:color w:val="auto"/>
          <w:sz w:val="24"/>
          <w:szCs w:val="24"/>
          <w:lang w:val="en-US" w:eastAsia="zh-CN"/>
        </w:rPr>
        <w:t>标准</w:t>
      </w:r>
      <w:r>
        <w:rPr>
          <w:rFonts w:hint="default" w:eastAsiaTheme="minorEastAsia"/>
          <w:color w:val="auto"/>
          <w:sz w:val="24"/>
          <w:szCs w:val="24"/>
          <w:lang w:val="en-US" w:eastAsia="zh-CN"/>
        </w:rPr>
        <w:t>、趋势共存</w:t>
      </w:r>
      <w:r>
        <w:rPr>
          <w:rFonts w:hint="default" w:eastAsiaTheme="minorEastAsia"/>
          <w:sz w:val="24"/>
          <w:szCs w:val="24"/>
          <w:lang w:val="en-US" w:eastAsia="zh-CN"/>
        </w:rPr>
        <w:t>、大字体等多种显示界面。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7</w:t>
      </w:r>
      <w:r>
        <w:rPr>
          <w:rFonts w:hint="eastAsia"/>
          <w:sz w:val="24"/>
          <w:szCs w:val="24"/>
          <w:lang w:val="en-US" w:eastAsia="zh-CN"/>
        </w:rPr>
        <w:t>、</w:t>
      </w:r>
      <w:r>
        <w:rPr>
          <w:rFonts w:hint="default" w:eastAsiaTheme="minorEastAsia"/>
          <w:sz w:val="24"/>
          <w:szCs w:val="24"/>
          <w:lang w:val="en-US" w:eastAsia="zh-CN"/>
        </w:rPr>
        <w:t>附件为原厂的心电、血氧、血压附件。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8</w:t>
      </w:r>
      <w:r>
        <w:rPr>
          <w:rFonts w:hint="eastAsia"/>
          <w:sz w:val="24"/>
          <w:szCs w:val="24"/>
          <w:lang w:val="en-US" w:eastAsia="zh-CN"/>
        </w:rPr>
        <w:t>、</w:t>
      </w:r>
      <w:r>
        <w:rPr>
          <w:rFonts w:hint="default" w:eastAsiaTheme="minorEastAsia"/>
          <w:sz w:val="24"/>
          <w:szCs w:val="24"/>
          <w:lang w:val="en-US" w:eastAsia="zh-CN"/>
        </w:rPr>
        <w:t xml:space="preserve"> 操作方式为中文操作界面 , 支持病人信息中文文字输入</w:t>
      </w:r>
      <w:r>
        <w:rPr>
          <w:rFonts w:hint="eastAsia"/>
          <w:sz w:val="24"/>
          <w:szCs w:val="24"/>
          <w:lang w:val="en-US" w:eastAsia="zh-CN"/>
        </w:rPr>
        <w:t>，</w:t>
      </w:r>
      <w:r>
        <w:rPr>
          <w:rFonts w:hint="default" w:eastAsiaTheme="minorEastAsia"/>
          <w:sz w:val="24"/>
          <w:szCs w:val="24"/>
          <w:lang w:val="en-US" w:eastAsia="zh-CN"/>
        </w:rPr>
        <w:t>标配旋转鼠标、 软按键操作。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 xml:space="preserve">9 </w:t>
      </w:r>
      <w:r>
        <w:rPr>
          <w:rFonts w:hint="eastAsia"/>
          <w:sz w:val="24"/>
          <w:szCs w:val="24"/>
          <w:lang w:val="en-US" w:eastAsia="zh-CN"/>
        </w:rPr>
        <w:t>、</w:t>
      </w:r>
      <w:r>
        <w:rPr>
          <w:rFonts w:hint="default" w:eastAsiaTheme="minorEastAsia"/>
          <w:sz w:val="24"/>
          <w:szCs w:val="24"/>
          <w:lang w:val="en-US" w:eastAsia="zh-CN"/>
        </w:rPr>
        <w:t>数据存储: 具备超过 120 小时趋势图表，100个报警事件，100个心律失常，1000组无创血压测量的存储与回顾功能。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eastAsiaTheme="minorEastAsia"/>
          <w:sz w:val="24"/>
          <w:szCs w:val="24"/>
          <w:lang w:val="en-US" w:eastAsia="zh-CN"/>
        </w:rPr>
        <w:t xml:space="preserve">*10、通过国家二类注册标准。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（二）</w:t>
      </w:r>
      <w:r>
        <w:rPr>
          <w:rFonts w:hint="default" w:eastAsiaTheme="minorEastAsia"/>
          <w:sz w:val="24"/>
          <w:szCs w:val="24"/>
          <w:lang w:val="en-US" w:eastAsia="zh-CN"/>
        </w:rPr>
        <w:t>、技术规格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 xml:space="preserve">1 </w:t>
      </w:r>
      <w:r>
        <w:rPr>
          <w:rFonts w:hint="eastAsia"/>
          <w:sz w:val="24"/>
          <w:szCs w:val="24"/>
          <w:lang w:val="en-US" w:eastAsia="zh-CN"/>
        </w:rPr>
        <w:t>、</w:t>
      </w:r>
      <w:r>
        <w:rPr>
          <w:rFonts w:hint="default" w:eastAsiaTheme="minorEastAsia"/>
          <w:sz w:val="24"/>
          <w:szCs w:val="24"/>
          <w:lang w:val="en-US" w:eastAsia="zh-CN"/>
        </w:rPr>
        <w:t>心电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1.1</w:t>
      </w:r>
      <w:r>
        <w:rPr>
          <w:rFonts w:hint="default" w:eastAsiaTheme="minorEastAsia"/>
          <w:color w:val="0000FF"/>
          <w:sz w:val="24"/>
          <w:szCs w:val="24"/>
          <w:lang w:val="en-US" w:eastAsia="zh-CN"/>
        </w:rPr>
        <w:t xml:space="preserve"> </w:t>
      </w:r>
      <w:r>
        <w:rPr>
          <w:rFonts w:hint="default" w:eastAsiaTheme="minorEastAsia"/>
          <w:color w:val="auto"/>
          <w:sz w:val="24"/>
          <w:szCs w:val="24"/>
          <w:lang w:val="en-US" w:eastAsia="zh-CN"/>
        </w:rPr>
        <w:t>导联</w:t>
      </w:r>
      <w:r>
        <w:rPr>
          <w:rFonts w:hint="eastAsia"/>
          <w:color w:val="auto"/>
          <w:sz w:val="24"/>
          <w:szCs w:val="24"/>
          <w:lang w:val="en-US" w:eastAsia="zh-CN"/>
        </w:rPr>
        <w:t>：标配5</w:t>
      </w:r>
      <w:r>
        <w:rPr>
          <w:rFonts w:hint="default" w:eastAsiaTheme="minorEastAsia"/>
          <w:color w:val="auto"/>
          <w:sz w:val="24"/>
          <w:szCs w:val="24"/>
          <w:lang w:val="en-US" w:eastAsia="zh-CN"/>
        </w:rPr>
        <w:t>导联线。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1.2</w:t>
      </w:r>
      <w:r>
        <w:rPr>
          <w:rFonts w:hint="default" w:eastAsiaTheme="minorEastAsia"/>
          <w:sz w:val="24"/>
          <w:szCs w:val="24"/>
          <w:lang w:val="en-US" w:eastAsia="zh-CN"/>
        </w:rPr>
        <w:t xml:space="preserve"> 增益选择：四档可选，自动。</w:t>
      </w:r>
    </w:p>
    <w:p>
      <w:pPr>
        <w:numPr>
          <w:ilvl w:val="0"/>
          <w:numId w:val="0"/>
        </w:numPr>
        <w:spacing w:line="360" w:lineRule="exact"/>
        <w:ind w:leftChars="0"/>
        <w:rPr>
          <w:rFonts w:hint="eastAsia" w:eastAsia="宋体"/>
          <w:sz w:val="24"/>
          <w:szCs w:val="24"/>
          <w:lang w:val="en-US" w:eastAsia="zh-CN"/>
        </w:rPr>
      </w:pPr>
      <w:r>
        <w:rPr>
          <w:rFonts w:hint="eastAsia"/>
          <w:sz w:val="24"/>
          <w:szCs w:val="24"/>
          <w:lang w:val="en-US" w:eastAsia="zh-CN"/>
        </w:rPr>
        <w:t>1.3</w:t>
      </w:r>
      <w:r>
        <w:rPr>
          <w:rFonts w:hint="default" w:eastAsiaTheme="minorEastAsia"/>
          <w:sz w:val="24"/>
          <w:szCs w:val="24"/>
          <w:lang w:val="en-US" w:eastAsia="zh-CN"/>
        </w:rPr>
        <w:t xml:space="preserve"> </w:t>
      </w:r>
      <w:r>
        <w:rPr>
          <w:rFonts w:hint="eastAsia" w:ascii="宋体" w:hAnsi="宋体" w:eastAsia="宋体" w:cs="宋体"/>
          <w:b w:val="0"/>
          <w:bCs/>
          <w:sz w:val="24"/>
          <w:szCs w:val="24"/>
        </w:rPr>
        <w:t>共模抑制比：弱滤波&gt;95dB，监护、强滤波&gt;105dB</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在强滤波、监护、弱滤波模式下，均支持进行ST段分析，保证各类病人监护安全</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1.4</w:t>
      </w:r>
      <w:r>
        <w:rPr>
          <w:rFonts w:hint="default" w:eastAsiaTheme="minorEastAsia"/>
          <w:sz w:val="24"/>
          <w:szCs w:val="24"/>
          <w:lang w:val="en-US" w:eastAsia="zh-CN"/>
        </w:rPr>
        <w:t xml:space="preserve"> 具有监护、诊断模式，抗手术室电刀、除颤等干扰能力强。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2、</w:t>
      </w:r>
      <w:r>
        <w:rPr>
          <w:rFonts w:hint="default" w:eastAsiaTheme="minorEastAsia"/>
          <w:sz w:val="24"/>
          <w:szCs w:val="24"/>
          <w:lang w:val="en-US" w:eastAsia="zh-CN"/>
        </w:rPr>
        <w:t>无创血压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2.1</w:t>
      </w:r>
      <w:r>
        <w:rPr>
          <w:rFonts w:hint="default" w:eastAsiaTheme="minorEastAsia"/>
          <w:sz w:val="24"/>
          <w:szCs w:val="24"/>
          <w:lang w:val="en-US" w:eastAsia="zh-CN"/>
        </w:rPr>
        <w:t xml:space="preserve"> 测量方式：振荡法，测量范围10</w:t>
      </w:r>
      <w:r>
        <w:rPr>
          <w:rFonts w:hint="eastAsia"/>
          <w:sz w:val="24"/>
          <w:szCs w:val="24"/>
          <w:lang w:val="en-US" w:eastAsia="zh-CN"/>
        </w:rPr>
        <w:t>-</w:t>
      </w:r>
      <w:r>
        <w:rPr>
          <w:rFonts w:hint="default" w:eastAsiaTheme="minorEastAsia"/>
          <w:sz w:val="24"/>
          <w:szCs w:val="24"/>
          <w:lang w:val="en-US" w:eastAsia="zh-CN"/>
        </w:rPr>
        <w:t>270mmHg。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2.2</w:t>
      </w:r>
      <w:r>
        <w:rPr>
          <w:rFonts w:hint="default" w:eastAsiaTheme="minorEastAsia"/>
          <w:sz w:val="24"/>
          <w:szCs w:val="24"/>
          <w:lang w:val="en-US" w:eastAsia="zh-CN"/>
        </w:rPr>
        <w:t>工作方式：手动 / 自动 / 连续测量模式。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2.3 自动循环测量：1</w:t>
      </w:r>
      <w:r>
        <w:rPr>
          <w:rFonts w:hint="eastAsia"/>
          <w:sz w:val="24"/>
          <w:szCs w:val="24"/>
          <w:lang w:val="en-US" w:eastAsia="zh-CN"/>
        </w:rPr>
        <w:t>-</w:t>
      </w:r>
      <w:r>
        <w:rPr>
          <w:rFonts w:hint="default" w:eastAsiaTheme="minorEastAsia"/>
          <w:sz w:val="24"/>
          <w:szCs w:val="24"/>
          <w:lang w:val="en-US" w:eastAsia="zh-CN"/>
        </w:rPr>
        <w:t xml:space="preserve"> 480分钟可选择。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2.4 过压保护设置：成人</w:t>
      </w:r>
      <w:r>
        <w:rPr>
          <w:rFonts w:hint="eastAsia"/>
          <w:sz w:val="24"/>
          <w:szCs w:val="24"/>
          <w:lang w:val="en-US" w:eastAsia="zh-CN"/>
        </w:rPr>
        <w:t>、</w:t>
      </w:r>
      <w:r>
        <w:rPr>
          <w:rFonts w:hint="default" w:eastAsiaTheme="minorEastAsia"/>
          <w:sz w:val="24"/>
          <w:szCs w:val="24"/>
          <w:lang w:val="en-US" w:eastAsia="zh-CN"/>
        </w:rPr>
        <w:t>儿童分段保护。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 xml:space="preserve">3 </w:t>
      </w:r>
      <w:r>
        <w:rPr>
          <w:rFonts w:hint="eastAsia"/>
          <w:sz w:val="24"/>
          <w:szCs w:val="24"/>
          <w:lang w:val="en-US" w:eastAsia="zh-CN"/>
        </w:rPr>
        <w:t>、</w:t>
      </w:r>
      <w:r>
        <w:rPr>
          <w:rFonts w:hint="default" w:eastAsiaTheme="minorEastAsia"/>
          <w:sz w:val="24"/>
          <w:szCs w:val="24"/>
          <w:lang w:val="en-US" w:eastAsia="zh-CN"/>
        </w:rPr>
        <w:t>血氧饱和度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eastAsiaTheme="minorEastAsia"/>
          <w:sz w:val="24"/>
          <w:szCs w:val="24"/>
          <w:lang w:val="en-US" w:eastAsia="zh-CN"/>
        </w:rPr>
        <w:t>*</w:t>
      </w:r>
      <w:r>
        <w:rPr>
          <w:rFonts w:hint="eastAsia"/>
          <w:sz w:val="24"/>
          <w:szCs w:val="24"/>
          <w:lang w:val="en-US" w:eastAsia="zh-CN"/>
        </w:rPr>
        <w:t>3.1</w:t>
      </w:r>
      <w:r>
        <w:rPr>
          <w:rFonts w:hint="default" w:eastAsiaTheme="minorEastAsia"/>
          <w:sz w:val="24"/>
          <w:szCs w:val="24"/>
          <w:lang w:val="en-US" w:eastAsia="zh-CN"/>
        </w:rPr>
        <w:t>测量范围：0~100%</w:t>
      </w:r>
      <w:r>
        <w:rPr>
          <w:rFonts w:hint="eastAsia"/>
          <w:sz w:val="24"/>
          <w:szCs w:val="24"/>
          <w:lang w:val="en-US" w:eastAsia="zh-CN"/>
        </w:rPr>
        <w:t>，</w:t>
      </w:r>
      <w:r>
        <w:rPr>
          <w:rFonts w:hint="default" w:eastAsiaTheme="minorEastAsia"/>
          <w:sz w:val="24"/>
          <w:szCs w:val="24"/>
          <w:lang w:val="en-US" w:eastAsia="zh-CN"/>
        </w:rPr>
        <w:t>可同时显示灌注指数（PI</w:t>
      </w:r>
      <w:r>
        <w:rPr>
          <w:rFonts w:hint="eastAsia"/>
          <w:sz w:val="24"/>
          <w:szCs w:val="24"/>
          <w:lang w:val="en-US" w:eastAsia="zh-CN"/>
        </w:rPr>
        <w:t xml:space="preserve"> </w:t>
      </w:r>
      <w:r>
        <w:rPr>
          <w:rFonts w:hint="default" w:eastAsia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3.2 传感器：成人手指式（可选软指套）。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3.3 采用进口血氧技术，标配具有灌注度指数(PI)的血氧技术。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4</w:t>
      </w:r>
      <w:r>
        <w:rPr>
          <w:rFonts w:hint="eastAsia"/>
          <w:sz w:val="24"/>
          <w:szCs w:val="24"/>
          <w:lang w:val="en-US" w:eastAsia="zh-CN"/>
        </w:rPr>
        <w:t>、</w:t>
      </w:r>
      <w:r>
        <w:rPr>
          <w:rFonts w:hint="default" w:eastAsiaTheme="minorEastAsia"/>
          <w:sz w:val="24"/>
          <w:szCs w:val="24"/>
          <w:lang w:val="en-US" w:eastAsia="zh-CN"/>
        </w:rPr>
        <w:t xml:space="preserve"> 报警功能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4.1 报警要求：所有监护参数具备上、下限报警设置功能。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4.2 报警提示：声、光双重报警。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4.3 报警事件记忆：可回顾。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5</w:t>
      </w:r>
      <w:r>
        <w:rPr>
          <w:rFonts w:hint="eastAsia"/>
          <w:sz w:val="24"/>
          <w:szCs w:val="24"/>
          <w:lang w:val="en-US" w:eastAsia="zh-CN"/>
        </w:rPr>
        <w:t>、</w:t>
      </w:r>
      <w:r>
        <w:rPr>
          <w:rFonts w:hint="default" w:eastAsiaTheme="minorEastAsia"/>
          <w:sz w:val="24"/>
          <w:szCs w:val="24"/>
          <w:lang w:val="en-US" w:eastAsia="zh-CN"/>
        </w:rPr>
        <w:t>电源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5.1 电源要求：交、直流两用 , 交流：220V/50HZ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5.2 内置可充电电池：使用时间≥</w:t>
      </w:r>
      <w:r>
        <w:rPr>
          <w:rFonts w:hint="eastAsia"/>
          <w:sz w:val="24"/>
          <w:szCs w:val="24"/>
          <w:lang w:val="en-US" w:eastAsia="zh-CN"/>
        </w:rPr>
        <w:t>180</w:t>
      </w:r>
      <w:r>
        <w:rPr>
          <w:rFonts w:hint="default" w:eastAsiaTheme="minorEastAsia"/>
          <w:sz w:val="24"/>
          <w:szCs w:val="24"/>
          <w:lang w:val="en-US" w:eastAsia="zh-CN"/>
        </w:rPr>
        <w:t xml:space="preserve"> 分钟,电池用户可拔插</w:t>
      </w:r>
      <w:r>
        <w:rPr>
          <w:rFonts w:hint="eastAsia"/>
          <w:sz w:val="24"/>
          <w:szCs w:val="24"/>
          <w:lang w:val="en-US" w:eastAsia="zh-CN"/>
        </w:rPr>
        <w:t>、</w:t>
      </w:r>
      <w:r>
        <w:rPr>
          <w:rFonts w:hint="default" w:eastAsiaTheme="minorEastAsia"/>
          <w:sz w:val="24"/>
          <w:szCs w:val="24"/>
          <w:lang w:val="en-US" w:eastAsia="zh-CN"/>
        </w:rPr>
        <w:t>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6、</w:t>
      </w:r>
      <w:r>
        <w:rPr>
          <w:rFonts w:hint="default" w:eastAsiaTheme="minorEastAsia"/>
          <w:sz w:val="24"/>
          <w:szCs w:val="24"/>
          <w:lang w:val="en-US" w:eastAsia="zh-CN"/>
        </w:rPr>
        <w:t>网络功能</w:t>
      </w:r>
      <w:r>
        <w:rPr>
          <w:rFonts w:hint="eastAsia"/>
          <w:sz w:val="24"/>
          <w:szCs w:val="24"/>
          <w:lang w:val="en-US" w:eastAsia="zh-CN"/>
        </w:rPr>
        <w:t>：具备多种接口： 1个RJ-45接口有线网络，标准USB接口1个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（三）、数量：2台</w:t>
      </w:r>
    </w:p>
    <w:p>
      <w:pPr>
        <w:numPr>
          <w:ilvl w:val="0"/>
          <w:numId w:val="2"/>
        </w:numPr>
        <w:snapToGrid w:val="0"/>
        <w:rPr>
          <w:rFonts w:hint="default"/>
          <w:sz w:val="24"/>
          <w:szCs w:val="24"/>
          <w:lang w:val="en-US" w:eastAsia="zh-CN"/>
        </w:rPr>
      </w:pPr>
      <w:r>
        <w:rPr>
          <w:rFonts w:hint="eastAsia"/>
          <w:sz w:val="24"/>
          <w:szCs w:val="24"/>
          <w:lang w:val="en-US" w:eastAsia="zh-CN"/>
        </w:rPr>
        <w:t xml:space="preserve">、推荐品牌：深圳理邦、深圳迈瑞、广东宝莱特 </w:t>
      </w:r>
    </w:p>
    <w:p>
      <w:pPr>
        <w:jc w:val="both"/>
        <w:rPr>
          <w:rFonts w:hint="eastAsia" w:ascii="Times New Roman" w:hAnsi="Times New Roman"/>
          <w:b/>
          <w:color w:val="000000"/>
          <w:sz w:val="32"/>
          <w:szCs w:val="32"/>
          <w:lang w:val="en-US" w:eastAsia="zh-CN"/>
        </w:rPr>
      </w:pPr>
    </w:p>
    <w:p>
      <w:pPr>
        <w:jc w:val="both"/>
        <w:rPr>
          <w:rFonts w:hint="default"/>
          <w:sz w:val="24"/>
          <w:szCs w:val="24"/>
          <w:lang w:val="en-US" w:eastAsia="zh-CN"/>
        </w:rPr>
      </w:pPr>
      <w:r>
        <w:rPr>
          <w:rFonts w:hint="eastAsia" w:ascii="Times New Roman" w:hAnsi="Times New Roman"/>
          <w:b/>
          <w:color w:val="000000"/>
          <w:sz w:val="32"/>
          <w:szCs w:val="32"/>
          <w:lang w:val="en-US" w:eastAsia="zh-CN"/>
        </w:rPr>
        <w:t>三、</w:t>
      </w:r>
      <w:r>
        <w:rPr>
          <w:rFonts w:ascii="Times New Roman" w:hAnsi="Times New Roman"/>
          <w:b/>
          <w:color w:val="000000"/>
          <w:sz w:val="32"/>
          <w:szCs w:val="32"/>
        </w:rPr>
        <w:t>移动式空气消毒机</w:t>
      </w:r>
    </w:p>
    <w:p>
      <w:pPr>
        <w:keepNext w:val="0"/>
        <w:keepLines w:val="0"/>
        <w:pageBreakBefore w:val="0"/>
        <w:kinsoku/>
        <w:wordWrap/>
        <w:overflowPunct/>
        <w:topLinePunct w:val="0"/>
        <w:autoSpaceDE/>
        <w:autoSpaceDN/>
        <w:bidi w:val="0"/>
        <w:adjustRightInd/>
        <w:snapToGrid w:val="0"/>
        <w:spacing w:line="360" w:lineRule="auto"/>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（一）、技术参数</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ascii="Segoe UI Symbol" w:hAnsi="Segoe UI Symbol" w:cs="Segoe UI Symbol"/>
          <w:color w:val="000000"/>
          <w:sz w:val="24"/>
          <w:szCs w:val="24"/>
        </w:rPr>
        <w:t>★</w:t>
      </w:r>
      <w:r>
        <w:rPr>
          <w:rFonts w:ascii="Times New Roman" w:hAnsi="Times New Roman"/>
          <w:color w:val="000000"/>
          <w:sz w:val="24"/>
          <w:szCs w:val="24"/>
        </w:rPr>
        <w:t>1、消毒效果：对白色葡萄球菌（8032）的杀灭率≥99.9%，对空气中自然菌的消亡率≥90.00%</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Times New Roman" w:hAnsi="Times New Roman"/>
          <w:color w:val="000000"/>
          <w:sz w:val="24"/>
          <w:szCs w:val="24"/>
        </w:rPr>
      </w:pPr>
      <w:r>
        <w:rPr>
          <w:rFonts w:ascii="Segoe UI Symbol" w:hAnsi="Segoe UI Symbol" w:cs="Segoe UI Symbol"/>
          <w:color w:val="000000"/>
          <w:sz w:val="24"/>
          <w:szCs w:val="24"/>
        </w:rPr>
        <w:t>★</w:t>
      </w:r>
      <w:r>
        <w:rPr>
          <w:rFonts w:ascii="Times New Roman" w:hAnsi="Times New Roman"/>
          <w:color w:val="000000"/>
          <w:sz w:val="24"/>
          <w:szCs w:val="24"/>
        </w:rPr>
        <w:t>2、消毒方式：物理方式协同紫外线进行消毒</w:t>
      </w:r>
      <w:r>
        <w:rPr>
          <w:rFonts w:hint="eastAsia" w:ascii="Times New Roman" w:hAnsi="Times New Roman"/>
          <w:color w:val="000000"/>
          <w:sz w:val="24"/>
          <w:szCs w:val="24"/>
        </w:rPr>
        <w:t>，人机共存</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ascii="Segoe UI Symbol" w:hAnsi="Segoe UI Symbol" w:cs="Segoe UI Symbol"/>
          <w:color w:val="000000"/>
          <w:sz w:val="24"/>
          <w:szCs w:val="24"/>
        </w:rPr>
        <w:t>★</w:t>
      </w:r>
      <w:r>
        <w:rPr>
          <w:rFonts w:ascii="Times New Roman" w:hAnsi="Times New Roman"/>
          <w:color w:val="000000"/>
          <w:sz w:val="24"/>
          <w:szCs w:val="24"/>
        </w:rPr>
        <w:t>3、循环风量：≥</w:t>
      </w:r>
      <w:r>
        <w:rPr>
          <w:rFonts w:hint="eastAsia" w:ascii="Times New Roman" w:hAnsi="Times New Roman"/>
          <w:color w:val="000000"/>
          <w:sz w:val="24"/>
          <w:szCs w:val="24"/>
        </w:rPr>
        <w:t>1500</w:t>
      </w:r>
      <w:r>
        <w:rPr>
          <w:rFonts w:ascii="Times New Roman" w:hAnsi="Times New Roman"/>
          <w:color w:val="000000"/>
          <w:sz w:val="24"/>
          <w:szCs w:val="24"/>
        </w:rPr>
        <w:t>m³/h</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hint="eastAsia" w:ascii="Times New Roman" w:hAnsi="Times New Roman"/>
          <w:color w:val="000000"/>
          <w:sz w:val="24"/>
          <w:szCs w:val="24"/>
        </w:rPr>
        <w:t>4</w:t>
      </w:r>
      <w:r>
        <w:rPr>
          <w:rFonts w:ascii="Times New Roman" w:hAnsi="Times New Roman"/>
          <w:color w:val="000000"/>
          <w:sz w:val="24"/>
          <w:szCs w:val="24"/>
        </w:rPr>
        <w:t>、机内紫外线辐射强度（μm/cm</w:t>
      </w:r>
      <w:r>
        <w:rPr>
          <w:rFonts w:ascii="Times New Roman" w:hAnsi="Times New Roman"/>
          <w:color w:val="000000"/>
          <w:sz w:val="24"/>
          <w:szCs w:val="24"/>
          <w:vertAlign w:val="superscript"/>
        </w:rPr>
        <w:t>2</w:t>
      </w:r>
      <w:r>
        <w:rPr>
          <w:rFonts w:ascii="Times New Roman" w:hAnsi="Times New Roman"/>
          <w:color w:val="000000"/>
          <w:sz w:val="24"/>
          <w:szCs w:val="24"/>
        </w:rPr>
        <w:t>）≥10000</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hint="eastAsia" w:ascii="Times New Roman" w:hAnsi="Times New Roman"/>
          <w:color w:val="000000"/>
          <w:sz w:val="24"/>
          <w:szCs w:val="24"/>
        </w:rPr>
        <w:t>5</w:t>
      </w:r>
      <w:r>
        <w:rPr>
          <w:rFonts w:ascii="Times New Roman" w:hAnsi="Times New Roman"/>
          <w:color w:val="000000"/>
          <w:sz w:val="24"/>
          <w:szCs w:val="24"/>
        </w:rPr>
        <w:t>、机外紫外线泄漏（μm/cm</w:t>
      </w:r>
      <w:r>
        <w:rPr>
          <w:rFonts w:ascii="Times New Roman" w:hAnsi="Times New Roman"/>
          <w:color w:val="000000"/>
          <w:sz w:val="24"/>
          <w:szCs w:val="24"/>
          <w:vertAlign w:val="superscript"/>
        </w:rPr>
        <w:t>2</w:t>
      </w:r>
      <w:r>
        <w:rPr>
          <w:rFonts w:ascii="Times New Roman" w:hAnsi="Times New Roman"/>
          <w:color w:val="000000"/>
          <w:sz w:val="24"/>
          <w:szCs w:val="24"/>
        </w:rPr>
        <w:t>）≤1</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hint="eastAsia" w:ascii="Times New Roman" w:hAnsi="Times New Roman"/>
          <w:color w:val="000000"/>
          <w:sz w:val="24"/>
          <w:szCs w:val="24"/>
        </w:rPr>
        <w:t>6</w:t>
      </w:r>
      <w:r>
        <w:rPr>
          <w:rFonts w:ascii="Times New Roman" w:hAnsi="Times New Roman"/>
          <w:color w:val="000000"/>
          <w:sz w:val="24"/>
          <w:szCs w:val="24"/>
        </w:rPr>
        <w:t>、紫外线灯管数量≥6支</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hint="eastAsia" w:ascii="Times New Roman" w:hAnsi="Times New Roman"/>
          <w:color w:val="000000"/>
          <w:sz w:val="24"/>
          <w:szCs w:val="24"/>
        </w:rPr>
        <w:t>7</w:t>
      </w:r>
      <w:r>
        <w:rPr>
          <w:rFonts w:ascii="Times New Roman" w:hAnsi="Times New Roman"/>
          <w:color w:val="000000"/>
          <w:sz w:val="24"/>
          <w:szCs w:val="24"/>
        </w:rPr>
        <w:t>、紫外线灯管寿命≥5000（h）</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vertAlign w:val="superscript"/>
        </w:rPr>
      </w:pPr>
      <w:r>
        <w:rPr>
          <w:rFonts w:hint="eastAsia" w:ascii="Times New Roman" w:hAnsi="Times New Roman"/>
          <w:color w:val="000000"/>
          <w:sz w:val="24"/>
          <w:szCs w:val="24"/>
        </w:rPr>
        <w:t>8</w:t>
      </w:r>
      <w:r>
        <w:rPr>
          <w:rFonts w:ascii="Times New Roman" w:hAnsi="Times New Roman"/>
          <w:color w:val="000000"/>
          <w:sz w:val="24"/>
          <w:szCs w:val="24"/>
        </w:rPr>
        <w:t>、负氧离子发生器：3*10</w:t>
      </w:r>
      <w:r>
        <w:rPr>
          <w:rFonts w:ascii="Times New Roman" w:hAnsi="Times New Roman"/>
          <w:color w:val="000000"/>
          <w:sz w:val="24"/>
          <w:szCs w:val="24"/>
          <w:vertAlign w:val="superscript"/>
        </w:rPr>
        <w:t>6</w:t>
      </w:r>
      <w:r>
        <w:rPr>
          <w:rFonts w:ascii="Times New Roman" w:hAnsi="Times New Roman"/>
          <w:color w:val="000000"/>
          <w:sz w:val="24"/>
          <w:szCs w:val="24"/>
        </w:rPr>
        <w:t>个/cm</w:t>
      </w:r>
      <w:r>
        <w:rPr>
          <w:rFonts w:ascii="Times New Roman" w:hAnsi="Times New Roman"/>
          <w:color w:val="000000"/>
          <w:sz w:val="24"/>
          <w:szCs w:val="24"/>
          <w:vertAlign w:val="superscript"/>
        </w:rPr>
        <w:t>3</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hint="eastAsia" w:ascii="Times New Roman" w:hAnsi="Times New Roman"/>
          <w:color w:val="000000"/>
          <w:sz w:val="24"/>
          <w:szCs w:val="24"/>
        </w:rPr>
        <w:t>9</w:t>
      </w:r>
      <w:r>
        <w:rPr>
          <w:rFonts w:ascii="Times New Roman" w:hAnsi="Times New Roman"/>
          <w:color w:val="000000"/>
          <w:sz w:val="24"/>
          <w:szCs w:val="24"/>
        </w:rPr>
        <w:t>、噪声（dB）：≤</w:t>
      </w:r>
      <w:r>
        <w:rPr>
          <w:rFonts w:hint="eastAsia" w:ascii="Times New Roman" w:hAnsi="Times New Roman"/>
          <w:color w:val="000000"/>
          <w:sz w:val="24"/>
          <w:szCs w:val="24"/>
        </w:rPr>
        <w:t>50</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0</w:t>
      </w:r>
      <w:r>
        <w:rPr>
          <w:rFonts w:ascii="Times New Roman" w:hAnsi="Times New Roman"/>
          <w:color w:val="000000"/>
          <w:sz w:val="24"/>
          <w:szCs w:val="24"/>
        </w:rPr>
        <w:t>、工作环境中臭氧残留量≤0.1mg/m³</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1</w:t>
      </w:r>
      <w:r>
        <w:rPr>
          <w:rFonts w:ascii="Times New Roman" w:hAnsi="Times New Roman"/>
          <w:color w:val="000000"/>
          <w:sz w:val="24"/>
          <w:szCs w:val="24"/>
        </w:rPr>
        <w:t>、正常运行环境温度：5~40</w:t>
      </w:r>
      <w:r>
        <w:rPr>
          <w:rFonts w:hint="eastAsia" w:ascii="宋体" w:hAnsi="宋体" w:cs="宋体"/>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2</w:t>
      </w:r>
      <w:r>
        <w:rPr>
          <w:rFonts w:ascii="Times New Roman" w:hAnsi="Times New Roman"/>
          <w:color w:val="000000"/>
          <w:sz w:val="24"/>
          <w:szCs w:val="24"/>
        </w:rPr>
        <w:t>、正常运行环境</w:t>
      </w:r>
      <w:r>
        <w:rPr>
          <w:rFonts w:hint="eastAsia" w:ascii="Times New Roman" w:hAnsi="Times New Roman"/>
          <w:color w:val="000000"/>
          <w:sz w:val="24"/>
          <w:szCs w:val="24"/>
        </w:rPr>
        <w:t>湿</w:t>
      </w:r>
      <w:r>
        <w:rPr>
          <w:rFonts w:ascii="Times New Roman" w:hAnsi="Times New Roman"/>
          <w:color w:val="000000"/>
          <w:sz w:val="24"/>
          <w:szCs w:val="24"/>
        </w:rPr>
        <w:t>度：≤</w:t>
      </w:r>
      <w:r>
        <w:rPr>
          <w:rFonts w:hint="eastAsia" w:ascii="Times New Roman" w:hAnsi="Times New Roman"/>
          <w:color w:val="000000"/>
          <w:sz w:val="24"/>
          <w:szCs w:val="24"/>
        </w:rPr>
        <w:t>90</w:t>
      </w:r>
      <w:r>
        <w:rPr>
          <w:rFonts w:ascii="Times New Roman" w:hAnsi="Times New Roman"/>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ascii="Segoe UI Symbol" w:hAnsi="Segoe UI Symbol" w:cs="Segoe UI Symbol"/>
          <w:color w:val="000000"/>
          <w:sz w:val="24"/>
          <w:szCs w:val="24"/>
        </w:rPr>
        <w:t>★</w:t>
      </w:r>
      <w:r>
        <w:rPr>
          <w:rFonts w:ascii="Times New Roman" w:hAnsi="Times New Roman"/>
          <w:color w:val="000000"/>
          <w:sz w:val="24"/>
          <w:szCs w:val="24"/>
        </w:rPr>
        <w:t>1</w:t>
      </w:r>
      <w:r>
        <w:rPr>
          <w:rFonts w:hint="eastAsia" w:ascii="Times New Roman" w:hAnsi="Times New Roman"/>
          <w:color w:val="000000"/>
          <w:sz w:val="24"/>
          <w:szCs w:val="24"/>
        </w:rPr>
        <w:t>3</w:t>
      </w:r>
      <w:r>
        <w:rPr>
          <w:rFonts w:ascii="Times New Roman" w:hAnsi="Times New Roman"/>
          <w:color w:val="000000"/>
          <w:sz w:val="24"/>
          <w:szCs w:val="24"/>
        </w:rPr>
        <w:t>、控制方式：手动定时消毒、人体红外线感应自动监控消毒、程控定时自动消毒、远红外遥控操作</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4</w:t>
      </w:r>
      <w:r>
        <w:rPr>
          <w:rFonts w:ascii="Times New Roman" w:hAnsi="Times New Roman"/>
          <w:color w:val="000000"/>
          <w:sz w:val="24"/>
          <w:szCs w:val="24"/>
        </w:rPr>
        <w:t>、最大消毒面积：≤1</w:t>
      </w:r>
      <w:r>
        <w:rPr>
          <w:rFonts w:hint="eastAsia" w:ascii="Times New Roman" w:hAnsi="Times New Roman"/>
          <w:color w:val="000000"/>
          <w:sz w:val="24"/>
          <w:szCs w:val="24"/>
        </w:rPr>
        <w:t>5</w:t>
      </w:r>
      <w:r>
        <w:rPr>
          <w:rFonts w:ascii="Times New Roman" w:hAnsi="Times New Roman"/>
          <w:color w:val="000000"/>
          <w:sz w:val="24"/>
          <w:szCs w:val="24"/>
        </w:rPr>
        <w:t>0m³</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5</w:t>
      </w:r>
      <w:r>
        <w:rPr>
          <w:rFonts w:ascii="Times New Roman" w:hAnsi="Times New Roman"/>
          <w:color w:val="000000"/>
          <w:sz w:val="24"/>
          <w:szCs w:val="24"/>
        </w:rPr>
        <w:t>、适用空间的消毒时间：2~3h</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hint="eastAsia" w:ascii="Times New Roman" w:hAnsi="Times New Roman"/>
          <w:color w:val="000000"/>
          <w:sz w:val="24"/>
          <w:szCs w:val="24"/>
        </w:rPr>
        <w:t>16</w:t>
      </w:r>
      <w:r>
        <w:rPr>
          <w:rFonts w:ascii="Times New Roman" w:hAnsi="Times New Roman"/>
          <w:color w:val="000000"/>
          <w:sz w:val="24"/>
          <w:szCs w:val="24"/>
        </w:rPr>
        <w:t>、安装方式：落地</w:t>
      </w:r>
      <w:r>
        <w:rPr>
          <w:rFonts w:hint="eastAsia" w:ascii="Times New Roman" w:hAnsi="Times New Roman"/>
          <w:color w:val="000000"/>
          <w:sz w:val="24"/>
          <w:szCs w:val="24"/>
        </w:rPr>
        <w:t>可移动</w:t>
      </w:r>
      <w:r>
        <w:rPr>
          <w:rFonts w:ascii="Times New Roman" w:hAnsi="Times New Roman"/>
          <w:color w:val="000000"/>
          <w:sz w:val="24"/>
          <w:szCs w:val="24"/>
        </w:rPr>
        <w:t>式</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color w:val="000000"/>
          <w:sz w:val="24"/>
          <w:szCs w:val="24"/>
        </w:rPr>
      </w:pPr>
      <w:r>
        <w:rPr>
          <w:rFonts w:hint="eastAsia" w:ascii="Times New Roman" w:hAnsi="Times New Roman"/>
          <w:color w:val="000000"/>
          <w:sz w:val="24"/>
          <w:szCs w:val="24"/>
        </w:rPr>
        <w:t>17</w:t>
      </w:r>
      <w:r>
        <w:rPr>
          <w:rFonts w:ascii="Times New Roman" w:hAnsi="Times New Roman"/>
          <w:color w:val="000000"/>
          <w:sz w:val="24"/>
          <w:szCs w:val="24"/>
        </w:rPr>
        <w:t>、程控数量：2组</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imes New Roman" w:hAnsi="Times New Roman"/>
          <w:color w:val="000000"/>
          <w:kern w:val="0"/>
          <w:sz w:val="24"/>
          <w:szCs w:val="24"/>
        </w:rPr>
      </w:pPr>
      <w:r>
        <w:rPr>
          <w:rFonts w:hint="eastAsia" w:ascii="Times New Roman" w:hAnsi="Times New Roman"/>
          <w:color w:val="000000"/>
          <w:kern w:val="0"/>
          <w:sz w:val="24"/>
          <w:szCs w:val="24"/>
        </w:rPr>
        <w:t>18、企业具有</w:t>
      </w:r>
      <w:r>
        <w:rPr>
          <w:rFonts w:ascii="Times New Roman" w:hAnsi="Times New Roman"/>
          <w:color w:val="000000"/>
          <w:kern w:val="0"/>
          <w:sz w:val="24"/>
          <w:szCs w:val="24"/>
        </w:rPr>
        <w:t>IS09001</w:t>
      </w:r>
      <w:r>
        <w:rPr>
          <w:rFonts w:hint="eastAsia" w:ascii="Times New Roman" w:hAnsi="Times New Roman"/>
          <w:color w:val="000000"/>
          <w:kern w:val="0"/>
          <w:sz w:val="24"/>
          <w:szCs w:val="24"/>
        </w:rPr>
        <w:t>和</w:t>
      </w:r>
      <w:r>
        <w:rPr>
          <w:rFonts w:ascii="Times New Roman" w:hAnsi="Times New Roman"/>
          <w:color w:val="000000"/>
          <w:kern w:val="0"/>
          <w:sz w:val="24"/>
          <w:szCs w:val="24"/>
        </w:rPr>
        <w:t>ISO13485</w:t>
      </w:r>
      <w:r>
        <w:rPr>
          <w:rFonts w:hint="eastAsia" w:ascii="Times New Roman" w:hAnsi="Times New Roman"/>
          <w:color w:val="000000"/>
          <w:kern w:val="0"/>
          <w:sz w:val="24"/>
          <w:szCs w:val="24"/>
        </w:rPr>
        <w:t>认证证书</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imes New Roman" w:hAnsi="Times New Roman"/>
          <w:color w:val="000000"/>
          <w:kern w:val="0"/>
          <w:sz w:val="24"/>
          <w:szCs w:val="24"/>
        </w:rPr>
      </w:pPr>
      <w:r>
        <w:rPr>
          <w:rFonts w:hint="eastAsia" w:ascii="Times New Roman" w:hAnsi="Times New Roman"/>
          <w:color w:val="000000"/>
          <w:kern w:val="0"/>
          <w:sz w:val="24"/>
          <w:szCs w:val="24"/>
        </w:rPr>
        <w:t>19、外形美观（附彩页）</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（二）、数量：2台</w:t>
      </w:r>
    </w:p>
    <w:p>
      <w:pPr>
        <w:numPr>
          <w:ilvl w:val="0"/>
          <w:numId w:val="0"/>
        </w:numPr>
        <w:snapToGrid w:val="0"/>
        <w:rPr>
          <w:rFonts w:hint="default"/>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sz w:val="32"/>
          <w:szCs w:val="32"/>
          <w:lang w:val="en-US" w:eastAsia="zh-CN"/>
        </w:rPr>
      </w:pPr>
      <w:r>
        <w:rPr>
          <w:rFonts w:hint="eastAsia"/>
          <w:b/>
          <w:bCs/>
          <w:sz w:val="32"/>
          <w:szCs w:val="32"/>
          <w:lang w:val="en-US" w:eastAsia="zh-CN"/>
        </w:rPr>
        <w:t>四、</w:t>
      </w:r>
      <w:r>
        <w:rPr>
          <w:rFonts w:hint="default" w:eastAsiaTheme="minorEastAsia"/>
          <w:b/>
          <w:bCs/>
          <w:sz w:val="32"/>
          <w:szCs w:val="32"/>
          <w:lang w:val="en-US" w:eastAsia="zh-CN"/>
        </w:rPr>
        <w:t>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 xml:space="preserve">1、自验收合格后免费保修≥ </w:t>
      </w:r>
      <w:r>
        <w:rPr>
          <w:rFonts w:hint="eastAsia"/>
          <w:sz w:val="24"/>
          <w:szCs w:val="24"/>
          <w:lang w:val="en-US" w:eastAsia="zh-CN"/>
        </w:rPr>
        <w:t>2</w:t>
      </w:r>
      <w:r>
        <w:rPr>
          <w:rFonts w:hint="default" w:eastAsiaTheme="minorEastAsia"/>
          <w:sz w:val="24"/>
          <w:szCs w:val="24"/>
          <w:lang w:val="en-US" w:eastAsia="zh-CN"/>
        </w:rPr>
        <w:t xml:space="preserve"> 年，对产品零配件供应≥10 年，终身维护。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2、设备使用期内每年免费定期保养检测1</w:t>
      </w:r>
      <w:r>
        <w:rPr>
          <w:rFonts w:hint="eastAsia"/>
          <w:sz w:val="24"/>
          <w:szCs w:val="24"/>
          <w:lang w:val="en-US" w:eastAsia="zh-CN"/>
        </w:rPr>
        <w:t>-</w:t>
      </w:r>
      <w:r>
        <w:rPr>
          <w:rFonts w:hint="default" w:eastAsiaTheme="minorEastAsia"/>
          <w:sz w:val="24"/>
          <w:szCs w:val="24"/>
          <w:lang w:val="en-US" w:eastAsia="zh-CN"/>
        </w:rPr>
        <w:t xml:space="preserve"> 2次并提供书面报告。确保接到用户维修请求后 ,在24小时内做出响应，确需工作人员现场指导或维修的按约定时间到位，48小时内到医院解决故障，如不能及时排除故障，由厂家提供备用机，不影响医院正常运行。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3、如有系统软件终身免费升级并提供备份软件，免费开放维修密码。免费开放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设备接口并承担与医院系统的对接费用。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4、产品送到医院指定地点，公司派专业工程师上门安装调试，免费提供操作培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训及维修人员培训，提供培训记录及培训考核记录、仪器保养要求及操作流程、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操作、维修注意事项，直到对技术完全掌握为止。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5、供方投标时须提供设备附件及各类易损配件、耗材详细报价清单。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6、提供中文操作手册及维修手册</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7、供方投标时应注明维修站地址、联系方式、维修工作人员数量、姓名、联系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default" w:eastAsiaTheme="minorEastAsia"/>
          <w:sz w:val="24"/>
          <w:szCs w:val="24"/>
          <w:lang w:val="en-US" w:eastAsia="zh-CN"/>
        </w:rPr>
        <w:t>方式，并提供厂家售后服务承诺书。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p>
    <w:p>
      <w:pPr>
        <w:jc w:val="left"/>
        <w:rPr>
          <w:rFonts w:hint="default"/>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FDB20"/>
    <w:multiLevelType w:val="singleLevel"/>
    <w:tmpl w:val="E2EFDB20"/>
    <w:lvl w:ilvl="0" w:tentative="0">
      <w:start w:val="1"/>
      <w:numFmt w:val="chineseCounting"/>
      <w:suff w:val="nothing"/>
      <w:lvlText w:val="%1、"/>
      <w:lvlJc w:val="left"/>
      <w:rPr>
        <w:rFonts w:hint="eastAsia"/>
      </w:rPr>
    </w:lvl>
  </w:abstractNum>
  <w:abstractNum w:abstractNumId="1">
    <w:nsid w:val="6DD67718"/>
    <w:multiLevelType w:val="singleLevel"/>
    <w:tmpl w:val="6DD6771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6160"/>
    <w:rsid w:val="052520DD"/>
    <w:rsid w:val="1C0341BC"/>
    <w:rsid w:val="3E444A40"/>
    <w:rsid w:val="7E10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2021-01-06T03:11:00Z</dcterms:created>
  <dc:creator>pc</dc:creator>
  <cp:lastModifiedBy>31417</cp:lastModifiedBy>
  <dcterms:modified xsi:type="dcterms:W3CDTF">2021-01-18T05:52:05Z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